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المحاضرة 24</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hint="cs"/>
          <w:sz w:val="28"/>
          <w:szCs w:val="28"/>
          <w:rtl/>
          <w:lang w:bidi="ar-JO"/>
        </w:rPr>
      </w:pPr>
      <w:r>
        <w:rPr>
          <w:rFonts w:ascii="Times New Roman" w:hAnsi="Times New Roman" w:cs="Times New Roman"/>
          <w:sz w:val="28"/>
          <w:szCs w:val="28"/>
          <w:rtl/>
        </w:rPr>
        <w:t>موت المسيح</w:t>
      </w:r>
      <w:r>
        <w:rPr>
          <w:rFonts w:ascii="Times New Roman" w:hAnsi="Times New Roman" w:cs="Times New Roman" w:hint="cs"/>
          <w:sz w:val="28"/>
          <w:szCs w:val="28"/>
          <w:rtl/>
          <w:lang w:bidi="ar-JO"/>
        </w:rPr>
        <w:t>، الفداء</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طرح خلاص المسيح للخطايا، قبل ولادته:</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المسيح جاء ليخلص البشر من خطاياهم:</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"20 وَلكِنْ فِيمَا هُوَ مُتَفَكِّرٌ فِي هذِهِ الأُمُورِ، إِذَا مَلاَكُ الرَّبِّ قَدْ ظَهَرَ لَهُ فِي حُلْمٍ قَائِلاً: «يَا يُوسُفُ ابْنَ دَاوُدَ، لاَ تَخَفْ أَنْ تَأْخُذَ مَرْيَمَ امْرَأَتَكَ. لأَنَّ الَّذِي حُبِلَ بِهِ فِيهَا هُوَ مِنَ الرُّوحِ الْقُدُسِ 21 فَسَتَلِدُ ابْنًا وَتَدْعُو اسْمَهُ يَسُوعَ. لأَنَّهُ يُخَلِّصُ شَعْبَهُ مِنْ خَطَايَاهُمْ" متى 1.</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علم المسيح أن خلاص البشر، مرتبط بسفك دمه لمغفرة خطاياهم:</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"28 لأَنَّ هذَا هُوَ دَمِي الَّذِي لِلْعَهْدِ الْجَدِيدِ الَّذِي يُسْفَكُ مِنْ أَجْلِ كَثِيرِينَ لِمَغْفِرَةِ الْخَطَايَا" متى 26.</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المسيح أخبر التلاميذ عن موته وبعثه من الموت، قبل موته:</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"21 مِنْ ذلِكَ الْوَقْتِ ابْتَدَأَ يَسُوعُ يُظْهِرُ لِتَلاَمِيذِهِ أَنَّهُ يَنْبَغِي أَنْ يَذْهَبَ إِلَى أُورُشَلِيمَ وَيَتَأَلَّمَ كَثِيرًا مِنَ الشُّيُوخِ وَرُؤَسَاءِ الْكَهَنَةِ وَالْكَتَبَةِ، وَيُقْتَلَ، وَفِي الْيَوْمِ الثَّالِثِ يَقُومَ" متى 16.</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"22 وَفِيمَا هُمْ يَتَرَدَّدُونَ فِي الْجَلِيلِ قَالَ لَهُمْ يَسُوعُ: «ابْنُ الإِنْسَانِ سَوْفَ يُسَلَّمُ إِلَى أَيْدِي النَّاسِ 23 فَيَقْتُلُونَهُ، وَفِي الْيَوْمِ الثَّالِثِ يَقُومُ». فَحَزِنُوا جِدًّا" متى 17.</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"31 وَابْتَدَأَ يُعَلِّمُهُمْ أَنَّ ابْنَ الإِنْسَانِ يَنْبَغِي أَنْ يَتَأَلَّمَ كَثِيرًا، وَيُرْفَضَ مِنَ الشُّيُوخِ وَرُؤَسَاءِ الْكَهَنَةِ وَالْكَتَبَةِ، وَيُقْتَلَ، وَبَعْدَ ثَلاَثَةِ أَيَّامٍ يَقُومُ" مرقس 8.</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"31 لأَنَّهُ كَانَ يُعَلِّمُ تَلاَمِيذَهُ وَيَقُولُ لَهُمْ: «إِنَّ ابْنَ الإِنْسَانِ يُسَلَّمُ إِلَى أَيْدِي النَّاسِ فَيَقْتُلُونَهُ. وَبَعْدَ أَنْ يُقْتَلَ يَقُومُ فِي الْيَوْمِ الثَّالِثِ»." مرقس 9.</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"33 «هَا نَحْنُ صَاعِدُونَ إِلَى أُورُشَلِيمَ، وَابْنُ الإِنْسَانِ يُسَلَّمُ إِلَى رُؤَسَاءِ الْكَهَنَةِ وَالْكَتَبَةِ، فَيَحْكُمُونَ عَلَيْهِ بِالْمَوْتِ، وَيُسَلِّمُونَهُ إِلَى الأُمَمِ، 34 فَيَهْزَأُونَ بِهِ وَيَجْلِدُونَهُ وَيَتْفُلُونَ عَلَيْهِ وَيَقْتُلُونَهُ، وَفِي الْيَوْمِ الثَّالِثِ يَقُومُ»." مرقس 10.</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"22 قَائِلاً: «إِنَّهُ يَنْبَغِي أَنَّ ابْنَ الإِنْسَانِ يَتَأَلَّمُ كَثِيرًا، وَيُرْفَضُ مِنَ الشُّيُوخِ وَرُؤَسَاءِ الْكَهَنَةِ وَالْكَتَبَةِ، وَيُقْتَلُ، وَفِي الْيَوْمِ الثَّالِثِ يَقُومُ»." لوقا 9.</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"32 لأَنَّهُ يُسَلَّمُ إِلَى الأُمَمِ، وَيُسْتَهْزَأُ بِهِ، وَيُشْتَمُ وَيُتْفَلُ عَلَيْهِ، 33 وَيَجْلِدُونَهُ، وَيَقْتُلُونَهُ، وَفِي الْيَوْمِ الثَّالِثِ يَقُومُ»." لوقا 18.</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السبب: قال أنه ابن الله، اي عادل نفسه بالله:</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"18 فَمِنْ أَجْلِ هذَا كَانَ الْيَهُودُ يَطْلُبُونَ أَكْثَرَ أَنْ يَقْتُلُوهُ، لأَنَّهُ لَمْ يَنْقُضِ السَّبْتَ فَقَطْ، بَلْ قَالَ أَيْضًا إِنَّ اللهَ أَبُوهُ، مُعَادِلاً نَفْسَهُ بِاللهِ." يوحنا 5.</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الخوف من خسارة الدولة اليهودية:</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 xml:space="preserve">"47 فَجَمَعَ رُؤَسَاءُ الْكَهَنَةِ وَالْفَرِّيسِيُّونَ مَجْمَعًا وَقَالُوا: «مَاذَا نَصْنَعُ؟ فَإِنَّ هذَا الإِنْسَانَ يَعْمَلُ آيَاتٍ كَثِيرَةً  48 إِنْ تَرَكْنَاهُ هكَذَا يُؤْمِنُ الْجَمِيعُ بِهِ، فَيَأْتِي الرُّومَانِيُّونَ وَيَأْخُذُونَ مَوْضِعَنَا وَأُمَّتَنَا». 49 فَقَالَ لَهُمْ وَاحِدٌ مِنْهُمْ، وَهُوَ قَيَافَا، كَانَ رَئِيسًا لِلْكَهَنَةِ فِي تِلْكَ السَّنَةِ: «أَنْتُمْ لَسْتُمْ تَعْرِفُونَ شَيْئًا، 50 وَلاَ تُفَكِّرُونَ أَنَّهُ خَيْرٌ لَنَا أَنْ يَمُوتَ إِنْسَانٌ وَاحِدٌ عَنِ الشَّعْبِ وَلاَ تَهْلِكَ الأُمَّةُ كُلُّهَا!». 51 وَلَمْ يَقُلْ هذَا مِنْ نَفْسِهِ، بَلْ إِذْ كَانَ رَئِيسًا لِلْكَهَنَةِ فِي تِلْكَ السَّنَةِ، </w:t>
      </w:r>
      <w:r w:rsidRPr="002919A0">
        <w:rPr>
          <w:rFonts w:ascii="Times New Roman" w:hAnsi="Times New Roman" w:cs="Times New Roman"/>
          <w:sz w:val="28"/>
          <w:szCs w:val="28"/>
          <w:rtl/>
        </w:rPr>
        <w:lastRenderedPageBreak/>
        <w:t>تَنَبَّأَ أَنَّ يَسُوعَ مُزْمِعٌ أَنْ يَمُوتَ عَنِ الأُمَّةِ، 52 وَلَيْسَ عَنِ الأُمَّةِ فَقَطْ، بَلْ لِيَجْمَعَ أَبْنَاءَ اللهِ الْمُتَفَرِّقِينَ إِلَى وَاحِدٍ 53 فَمِنْ ذلِكَ الْيَوْمِ تَشَاوَرُوا لِيَقْتُلُوهُ." يوحنا 11.</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مات المسيح وبعث بحسب خطة الله:</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"22 أَيُّهَا الرِّجَالُ الإِسْرَائِيلِيُّونَ اسْمَعُوا هذِهِ الأَقْوَالَ: يَسُوعُ النَّاصِرِيُّ رَجُلٌ قَدْ تَبَرْهَنَ لَكُمْ مِنْ قِبَلِ اللهِ بِقُوَّاتٍ وَعَجَائِبَ وَآيَاتٍ صَنَعَهَا اللهُ بِيَدِهِ فِي وَسْطِكُمْ، كَمَا أَنْتُمْ أَيْضًا تَعْلَمُونَ. 23 هذَا أَخَذْتُمُوهُ مُسَلَّمًا بِمَشُورَةِ اللهِ الْمَحْتُومَةِ وَعِلْمِهِ السَّابِقِ، وَبِأَيْدِي أَثَمَةٍ صَلَبْتُمُوهُ وَقَتَلْتُمُوهُ 24 اَلَّذِي أَقَامَهُ اللهُ نَاقِضًا أَوْجَاعَ الْمَوْتِ، إِذْ لَمْ يَكُنْ مُمْكِنًا أَنْ يُمْسَكَ مِنْهُ 25 لأَنَّ دَاوُدَ يَقُولُ فِيهِ: ... 27 لأَنَّكَ لَنْ تَتْرُكَ نَفْسِي فِي الْهَاوِيَةِ وَلاَ تَدَعَ قُدُّوسَكَ يَرَى فَسَادًا." أعمال 2</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هكذا أكد المسيح للتلاميذ بعد الموت والبعث منه:</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"45 حِينَئِذٍ فَتَحَ ذِهْنَهُمْ لِيَفْهَمُوا الْكُتُبَ 46 وَقَالَ لَهُمْ: «هكَذَا هُوَ مَكْتُوبٌ، وَهكَذَا كَانَ يَنْبَغِي أَنَّ الْمَسِيحَ يَتَأَلَّمُ وَيَقُومُ مِنَ الأَمْوَاتِ فِي الْيَوْمِ الثَّالِثِ" لوقا 24.</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"3 فَإِنَّنِي سَلَّمْتُ إِلَيْكُمْ فِي الأَوَّلِ مَا قَبِلْتُهُ أَنَا أَيْضًا: أَنَّ الْمَسِيحَ مَاتَ مِنْ أَجْلِ خَطَايَانَا حَسَبَ الْكُتُبِ، 4 وَأَنَّهُ دُفِنَ، وَأَنَّهُ قَامَ فِي الْيَوْمِ الثَّالِثِ حَسَبَ الْكُتُبِ" 1 كورنثوس 15</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نبوات عن موت المسيح، 1000 ق.م.</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"16 لأَنَّهُ قَدْ أَحَاطَتْ بِي كِلاَبٌ. جَمَاعَةٌ مِنَ الأَشْرَارِ اكْتَنَفَتْنِي. ثَقَبُوا يَدَيَّ وَرِجْلَيَّ." مزمور 22.</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"10 وَأُفِيضُ عَلَى بَيْتِ دَاوُدَ وَعَلَى سُكَّانِ أُورُشَلِيمَ رُوحَ النِّعْمَةِ وَالتَّضَرُّعَاتِ فَيَنْظُرُونَ إِلَيَّ الَّذِي طَعَنُوهُ وَيَنُوحُونَ عَلَيْهِ كَنَائِحٍ عَلَى وَحِيدٍ لَهُ وَيَكُونُونَ فِي مَرَارَةٍ عَلَيْهِ كَمَنْ هُوَ فِي مَرَارَةٍ عَلَى بِكْرِهِ" زكريا 12 (وحي العهد الجديد يؤكد أن النص يتكلم عن المسيح: يوحنا 19: 37  ورؤيا 1: 7)</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 xml:space="preserve">"4 لكِنَّ أَحْزَانَنَا حَمَلَهَا، وَأَوْجَاعَنَا تَحَمَّلَهَا (راجع متى 8: 17)... 5 وَهُوَ مَجْرُوحٌ لأَجْلِ مَعَاصِينَا، مَسْحُوقٌ لأَجْلِ آثَامِنَا. تَأْدِيبُ سَلاَمِنَا عَلَيْهِ، وَبِحُبُرِهِ شُفِينَا. 6 كُلُّنَا كَغَنَمٍ ضَلَلْنَا. مِلْنَا كُلُّ وَاحِدٍ إِلَى طَرِيقِهِ، وَالرَّبُّ وَضَعَ عَلَيْهِ إِثْمَ جَمِيعِنَا. 7 ظُلِمَ أَمَّا هُوَ فَتَذَلَّلَ وَلَمْ يَفْتَحْ فَاهُ، كَشَاةٍ تُسَاقُ إِلَى الذَّبْحِ، وَكَنَعْجَةٍ صَامِتَةٍ أَمَامَ جَازِّيهَا فَلَمْ يَفْتَحْ فَاهُ. 8 مِنَ الضُّغْطَةِ وَمِنَ الدَّيْنُونَةِ أُخِذَ. وَفِي جِيلِهِ مَنْ كَانَ يَظُنُّ أَنَّهُ قُطِعَ مِنْ أَرْضِ الأَحْيَاءِ، أَنَّهُ ضُرِبَ مِنْ أَجْلِ ذَنْبِ شَعْبِي؟ 9 وَجُعِلَ مَعَ الأَشْرَارِ قَبْرُهُ، وَمَعَ غَنِيٍّ عِنْدَ مَوْتِهِ. عَلَى أَنَّهُ لَمْ يَعْمَلْ ظُلْماً، وَلَمْ يَكُنْ فِي فَمِهِ غِشٌّ. 10 أَمَّا الرَّبُّ فَسُرَّ بِأَنْ يَسْحَقَهُ بِالْحُزْنِ. إِنْ جَعَلَ نَفْسَهُ ذَبِيحَةَ إِثْمٍ يَرَى نَسْلاً تَطُولُ أَيَّامُهُ، وَمَسَرَّةُ الرَّبِّ بِيَدِهِ تَنْجَحُ." أشعياء 53 </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الدفن والبعث من الموت، خطة من الله:</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"10 لأَنَّكَ لَنْ تَتْرُكَ نَفْسِي فِي الْهَاوِيَةِ. لَنْ تَدَعَ تَقِيَّكَ يَرَى فَسَادًا" مزمور 16.</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"22 هذَا أَخَذْتُمُوهُ مُسَلَّمًا بِمَشُورَةِ اللهِ الْمَحْتُومَةِ وَعِلْمِهِ السَّابِقِ، وَبِأَيْدِي أَثَمَةٍ صَلَبْتُمُوهُ وَقَتَلْتُمُوهُ 23 اَلَّذِي أَقَامَهُ اللهُ نَاقِضًا أَوْجَاعَ الْمَوْتِ، إِذْ لَمْ يَكُنْ مُمْكِنًا أَنْ يُمْسَكَ مِنْهُ... 25 لأَنَّ دَاوُدَ يَقُولُ فِيهِ: ... 27 لأَنَّكَ لَنْ تَتْرُكَ نَفْسِي فِي الْهَاوِيَةِ (</w:t>
      </w:r>
      <w:proofErr w:type="spellStart"/>
      <w:r w:rsidRPr="002919A0">
        <w:rPr>
          <w:rFonts w:ascii="Times New Roman" w:hAnsi="Times New Roman" w:cs="Times New Roman"/>
          <w:sz w:val="28"/>
          <w:szCs w:val="28"/>
        </w:rPr>
        <w:t>Hathen</w:t>
      </w:r>
      <w:proofErr w:type="spellEnd"/>
      <w:r w:rsidRPr="002919A0">
        <w:rPr>
          <w:rFonts w:ascii="Times New Roman" w:hAnsi="Times New Roman" w:cs="Times New Roman"/>
          <w:sz w:val="28"/>
          <w:szCs w:val="28"/>
          <w:rtl/>
        </w:rPr>
        <w:t>) وَلاَ تَدَعَ قُدُّوسَكَ يَرَى فَسَادًا" أعمال 2. (لن تترك نفسي في الهاوية، أي في الموت)</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"40 لأَنَّهُ كَمَا كَانَ يُونَانُ فِي بَطْنِ الْحُوتِ ثَلاَثَةَ أَيَّامٍ وَثَلاَثَ لَيَالٍ هَكَذَا يَكُونُ ابْنُ الإِنْسَانِ فِي قَلْبِ الأَرْضِ ثَلاَثَةَ أَيَّامٍ وَثَلاَثَ لَيَالٍ."  متى 12</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كلا المفكريْن، يدخلان أنفسهم بمأزق كبير:</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 xml:space="preserve">أولا: ذاكريقول أن يونان أبحر ليافا!!! </w:t>
      </w:r>
      <w:r>
        <w:rPr>
          <w:rFonts w:ascii="Times New Roman" w:hAnsi="Times New Roman" w:cs="Times New Roman" w:hint="cs"/>
          <w:sz w:val="28"/>
          <w:szCs w:val="28"/>
          <w:rtl/>
        </w:rPr>
        <w:t xml:space="preserve">هذا خطأ، </w:t>
      </w:r>
      <w:r w:rsidRPr="002919A0">
        <w:rPr>
          <w:rFonts w:ascii="Times New Roman" w:hAnsi="Times New Roman" w:cs="Times New Roman"/>
          <w:sz w:val="28"/>
          <w:szCs w:val="28"/>
          <w:rtl/>
        </w:rPr>
        <w:t>بل ذهب ليافا، ومنها أبحر لترشيش</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 xml:space="preserve">ثانيًا: النص الذي يستشهد به يؤكد أن المسيح سيدفن "هَكَذَا يَكُونُ ابْنُ الإِنْسَانِ فِي قَلْبِ الأَرْضِ" فيعمل المفكر ما في وسعه، ليناقد الإيمان المسيحي، وحتى لو دمر الإسلام!!! </w:t>
      </w:r>
    </w:p>
    <w:p w:rsidR="00B93208" w:rsidRDefault="002919A0" w:rsidP="002919A0">
      <w:pPr>
        <w:bidi/>
        <w:spacing w:after="0"/>
        <w:rPr>
          <w:rFonts w:ascii="Times New Roman" w:hAnsi="Times New Roman" w:cs="Times New Roman"/>
          <w:sz w:val="28"/>
          <w:szCs w:val="28"/>
          <w:rtl/>
        </w:rPr>
      </w:pPr>
      <w:r w:rsidRPr="002919A0">
        <w:rPr>
          <w:rFonts w:ascii="Times New Roman" w:hAnsi="Times New Roman" w:cs="Times New Roman"/>
          <w:sz w:val="28"/>
          <w:szCs w:val="28"/>
          <w:rtl/>
        </w:rPr>
        <w:t>فيعود ويسأل الشاب: هل مات المسيح في القبر؟ وهو يتوقع منه أن يقول "لا"، لكن إذا فعلا دفن المسيح، يكون تفسير الفقهاء المسلمون لعبارة "شبه لهم" خاطئة. وتكون عبارة "ما صلبوه"، بحسب تفسيرهم خاطئة!  لأنه يسأله هل المسيح كان في القبر ميت؟</w:t>
      </w:r>
    </w:p>
    <w:p w:rsidR="002919A0" w:rsidRDefault="002919A0" w:rsidP="002919A0">
      <w:pPr>
        <w:bidi/>
        <w:spacing w:after="0"/>
        <w:rPr>
          <w:rFonts w:ascii="Times New Roman" w:hAnsi="Times New Roman" w:cs="Times New Roman"/>
          <w:sz w:val="28"/>
          <w:szCs w:val="28"/>
          <w:rtl/>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"1 فَصَلَّى يُونَانُ إِلَى الرَّبِّ إِلَهِهِ مِنْ جَوْفِ الْحُوتِ 2 وَقَالَ: «دَعَوْتُ مِنْ ضِيقِي الرَّبَّ فَاسْتَجَابَنِي. صَرَخْتُ مِنْ جَوْفِ الْهَاوِيَةِ فَسَمِعْتَ صَوْتِي.  "</w:t>
      </w:r>
      <w:r w:rsidRPr="002919A0">
        <w:rPr>
          <w:rFonts w:ascii="Times New Roman" w:hAnsi="Times New Roman" w:cs="Times New Roman"/>
          <w:sz w:val="28"/>
          <w:szCs w:val="28"/>
          <w:rtl/>
          <w:lang w:bidi="he-IL"/>
        </w:rPr>
        <w:t>מִבֶּטֶן שְׁאוֹל שִׁוַּעְתִּי, שָׁמַעְתָּ קוֹלִי" 3</w:t>
      </w:r>
      <w:r w:rsidRPr="002919A0">
        <w:rPr>
          <w:rFonts w:ascii="Times New Roman" w:hAnsi="Times New Roman" w:cs="Times New Roman"/>
          <w:sz w:val="28"/>
          <w:szCs w:val="28"/>
          <w:rtl/>
        </w:rPr>
        <w:t xml:space="preserve"> لأَنَّكَ طَرَحْتَنِي فِي الْعُمْقِ فِي قَلْبِ الْبِحَارِ. فَأَحَاطَ بِي نَهْرٌ. جَازَتْ فَوْقِي جَمِيعُ تَيَّارَاتِكَ وَلُجَجِكَ. 4 فَقُلْتُ: قَدْ طُرِدْتُ مِنْ أَمَامِ عَيْنَيْكَ. وَلَكِنَّنِي أَعُودُ أَنْظُرُ إِلَى هَيْكَلِ قُدْسِكَ. 5 قَدِ اكْتَنَفَتْنِي مِيَاهٌ إِلَى النَّفْسِ. أَحَاطَ بِي غَمْرٌ. الْتَفَّ عُشْبُ الْبَحْرِ بِرَأْسِي. 6 نَزَلْتُ إِلَى أَسَافِلِ الْجِبَالِ. مَغَالِيقُ الأَرْضِ عَلَيَّ إِلَى الأَبَدِ. "</w:t>
      </w:r>
      <w:r w:rsidRPr="002919A0">
        <w:rPr>
          <w:rFonts w:ascii="Times New Roman" w:hAnsi="Times New Roman" w:cs="Times New Roman"/>
          <w:sz w:val="28"/>
          <w:szCs w:val="28"/>
          <w:rtl/>
          <w:lang w:bidi="he-IL"/>
        </w:rPr>
        <w:t xml:space="preserve">הָאָרֶץ בְּרִחֶיהָ בַעֲדִי לְעוֹלָם" </w:t>
      </w:r>
      <w:r w:rsidRPr="002919A0">
        <w:rPr>
          <w:rFonts w:ascii="Times New Roman" w:hAnsi="Times New Roman" w:cs="Times New Roman"/>
          <w:sz w:val="28"/>
          <w:szCs w:val="28"/>
          <w:rtl/>
        </w:rPr>
        <w:t>ثُمَّ أَصْعَدْتَ مِنَ الْوَهْدَةِ حَيَاتِي أَيُّهَا الرَّبُّ إِلَهِي. "</w:t>
      </w:r>
      <w:r w:rsidRPr="002919A0">
        <w:rPr>
          <w:rFonts w:ascii="Times New Roman" w:hAnsi="Times New Roman" w:cs="Times New Roman"/>
          <w:sz w:val="28"/>
          <w:szCs w:val="28"/>
          <w:rtl/>
          <w:lang w:bidi="he-IL"/>
        </w:rPr>
        <w:t>וַתַּעַל מִשַּׁחַת (</w:t>
      </w:r>
      <w:r w:rsidRPr="002919A0">
        <w:rPr>
          <w:rFonts w:ascii="Times New Roman" w:hAnsi="Times New Roman" w:cs="Times New Roman"/>
          <w:sz w:val="28"/>
          <w:szCs w:val="28"/>
          <w:rtl/>
        </w:rPr>
        <w:t xml:space="preserve">الهوة، الحفرة، الهلاك، الفساد) </w:t>
      </w:r>
      <w:r w:rsidRPr="002919A0">
        <w:rPr>
          <w:rFonts w:ascii="Times New Roman" w:hAnsi="Times New Roman" w:cs="Times New Roman"/>
          <w:sz w:val="28"/>
          <w:szCs w:val="28"/>
          <w:rtl/>
          <w:lang w:bidi="he-IL"/>
        </w:rPr>
        <w:t xml:space="preserve">חַיַּי, יְהוָה אֱלֹהָי" </w:t>
      </w:r>
      <w:r w:rsidRPr="002919A0">
        <w:rPr>
          <w:rFonts w:ascii="Times New Roman" w:hAnsi="Times New Roman" w:cs="Times New Roman"/>
          <w:sz w:val="28"/>
          <w:szCs w:val="28"/>
          <w:rtl/>
        </w:rPr>
        <w:t>يونان 2</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"7 «أَوْ: مَنْ يَهْبِطُ إِلَى الْهَاوِيَةِ؟» أَيْ لِيُصْعِدَ الْمَسِيحَ مِنَ الأَمْوَاتِ" رومية 10.</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"(عن المسيح) 9 وَأَمَّا أَنَّهُ «صَعِدَ»، فَمَا هُوَ إِلاَّ إِنَّهُ نَزَلَ أَيْضًا أَوَّلاً إِلَى أَقْسَامِ الأَرْضِ السُّفْلَى" أفسس 4.</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"18 وَالْحَيُّ. وَكُنْتُ مَيْتًا، وَهَا أَنَا حَيٌّ إِلَى أَبَدِ الآبِدِينَ! آمِين. وَلِي مَفَاتِيحُ الْهَاوِيَةِ وَالْمَوْتِ" رؤيا 1.</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 xml:space="preserve">"22 فَمَاتَ الْمِسْكِينُ وَحَمَلَتْهُ الْمَلاَئِكَةُ إِلَى حِضْنِ إِبْرَاهِيمَ. وَمَاتَ الْغَنِيُّ أَيْضًا وَدُفِنَ، 23 فَرَفَعَ عَيْنَيْهِ فِي الجَحِيمِ (الهاوية، </w:t>
      </w:r>
      <w:proofErr w:type="spellStart"/>
      <w:r w:rsidRPr="002919A0">
        <w:rPr>
          <w:rFonts w:ascii="Times New Roman" w:hAnsi="Times New Roman" w:cs="Times New Roman"/>
          <w:sz w:val="28"/>
          <w:szCs w:val="28"/>
        </w:rPr>
        <w:t>Hathen</w:t>
      </w:r>
      <w:proofErr w:type="spellEnd"/>
      <w:r w:rsidRPr="002919A0">
        <w:rPr>
          <w:rFonts w:ascii="Times New Roman" w:hAnsi="Times New Roman" w:cs="Times New Roman"/>
          <w:sz w:val="28"/>
          <w:szCs w:val="28"/>
          <w:rtl/>
        </w:rPr>
        <w:t>) وَهُوَ فِي الْعَذَابِ، وَرَأَى إِبْرَاهِيمَ مِنْ بَعِيدٍ وَلِعَازَرَ فِي حِضْنِهِ" لوقا 16.</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الفرق بين يونان والمسيح، هو القيامة بالجسد السماوي:</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"9 عَالِمِينَ أَنَّ الْمَسِيحَ بَعْدَمَا أُقِيمَ مِنَ الأَمْوَاتِ لاَ يَمُوتُ أَيْضًا. لاَ يَسُودُ عَلَيْهِ الْمَوْتُ بَعْدُ" رومية 6.</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هل المصلوب هو المسيح أم شخص آخر؟</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"34 فَقَالَ يَسُوعُ: «يَا أَبَتَاهُ، اغْفِرْ لَهُمْ، لأَنَّهُمْ لاَ يَعْلَمُونَ مَاذَا يَفْعَلُونَ». وَإِذِ اقْتَسَمُوا ثِيَابَهُ اقْتَرَعُوا عَلَيْهَا ... 42 ثُمَّ قَالَ لِيَسُوعَ: «اذْكُرْنِي يَارَبُّ مَتَى جِئْتَ فِي مَلَكُوتِكَ». 43 فَقَالَ لَهُ يَسُوعُ: «الْحَقَّ أَقُولُ لَكَ: إِنَّكَ الْيَوْمَ تَكُونُ مَعِي فِي الْفِرْدَوْسِ»." لوقا 23.</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"27 ثُمَّ قَالَ لِلتِّلْمِيذِ: «هُوَذَا أُمُّكَ». وَمِنْ تِلْكَ السَّاعَةِ أَخَذَهَا التِّلْمِيذُ إِلَى خَاصَّتِهِ" يوحنا 19</w:t>
      </w:r>
    </w:p>
    <w:p w:rsidR="002919A0" w:rsidRPr="002919A0" w:rsidRDefault="002919A0" w:rsidP="002919A0">
      <w:pPr>
        <w:bidi/>
        <w:spacing w:after="0"/>
        <w:rPr>
          <w:rFonts w:ascii="Times New Roman" w:hAnsi="Times New Roman" w:cs="Times New Roman"/>
          <w:sz w:val="28"/>
          <w:szCs w:val="28"/>
        </w:rPr>
      </w:pP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هل المصلوب هو المسيح أم شخص آخر؟</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"45 وَأَظْلَمَتِ الشَّمْسُ، وَانْشَقَّ حِجَابُ الْهَيْكَلِ مِنْ وَسْطِهِ 46 وَنَادَى يَسُوعُ بِصَوْتٍ عَظِيمٍ وَقَالَ: «يَا أَبَتَاهُ، فِي يَدَيْكَ أَسْتَوْدِعُ رُوحِي». وَلَمَّا قَالَ هذَا أَسْلَمَ الرُّوحَ. 47 فَلَمَّا رَأَى قَائِدُ الْمِئَةِ مَا كَانَ، مَجَّدَ اللهَ قَائِلاً: «بِالْحَقِيقَةِ كَانَ هذَا الإِنْسَانُ بَارًّا!»" لوقا 23.</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"54 وَأَمَّا قَائِدُ الْمِئَةِ وَالَّذِينَ مَعَهُ يَحْرُسُونَ يَسُوعَ فَلَمَّا رَأَوْا الزَّلْزَلَةَ وَمَا كَانَ، خَافُوا جِدًّا وَقَالُوا:«حَقًّا كَانَ هذَا ابْنَ اللهِ!»." متى 27.</w:t>
      </w:r>
    </w:p>
    <w:p w:rsidR="002919A0" w:rsidRPr="002919A0" w:rsidRDefault="002919A0" w:rsidP="002919A0">
      <w:pPr>
        <w:bidi/>
        <w:spacing w:after="0"/>
        <w:rPr>
          <w:rFonts w:ascii="Times New Roman" w:hAnsi="Times New Roman" w:cs="Times New Roman"/>
          <w:sz w:val="28"/>
          <w:szCs w:val="28"/>
        </w:rPr>
      </w:pPr>
      <w:bookmarkStart w:id="0" w:name="_GoBack"/>
      <w:bookmarkEnd w:id="0"/>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lastRenderedPageBreak/>
        <w:t>شهادة الملائكة بعد البعث من الموت:</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"5 فَأَجَابَ الْمَلاَكُ وَقَالَ لِلْمَرْأَتَيْنِ : «لاَ تَخَافَا أَنْتُمَا، فَإِنِّي أَعْلَمُ أَنَّكُمَا تَطْلُبَانِ يَسُوعَ الْمَصْلُوبَ 6 لَيْسَ هُوَ ههُنَا، لأَنَّهُ قَامَ كَمَا قَالَ! هَلُمَّا انْظُرَا الْمَوْضِعَ الَّذِي كَانَ الرَّبُّ مُضْطَجِعًا فِيهِ" متى 28</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"5 وَلَمَّا دَخَلْنَ الْقَبْرَ رَأَيْنَ شَابًّا جَالِسًا عَنِ الْيَمِينِ لاَبِسًا حُلَّةً بَيْضَاءَ، فَانْدَهَشْنَ 6 فَقَالَ لَهُنَّ: «لاَ تَنْدَهِشْنَ! أَنْتُنَّ تَطْلُبْنَ يَسُوعَ النَّاصِرِيَّ الْمَصْلُوبَ. قَدْ قَامَ! لَيْسَ هُوَ ههُنَا. هُوَذَا الْمَوْضِعُ الَّذِي وَضَعُوهُ فِيهِ" مرقس 16</w:t>
      </w:r>
    </w:p>
    <w:p w:rsidR="002919A0" w:rsidRPr="002919A0" w:rsidRDefault="002919A0" w:rsidP="002919A0">
      <w:pPr>
        <w:bidi/>
        <w:spacing w:after="0"/>
        <w:rPr>
          <w:rFonts w:ascii="Times New Roman" w:hAnsi="Times New Roman" w:cs="Times New Roman"/>
          <w:sz w:val="28"/>
          <w:szCs w:val="28"/>
        </w:rPr>
      </w:pPr>
      <w:r w:rsidRPr="002919A0">
        <w:rPr>
          <w:rFonts w:ascii="Times New Roman" w:hAnsi="Times New Roman" w:cs="Times New Roman"/>
          <w:sz w:val="28"/>
          <w:szCs w:val="28"/>
          <w:rtl/>
        </w:rPr>
        <w:t>"26 وَبَعْدَ ثَمَانِيَةِ أَيَّامٍ كَانَ تَلاَمِيذُهُ أَيْضًا دَاخِلاً وَتُومَا مَعَهُمْ. فَجَاءَ يَسُوعُ وَالأَبْوَابُ مُغَلَّقَةٌ، وَوَقَفَ فِي الْوَسْطِ وَقَالَ: «سَلاَمٌ لَكُمْ!». 27 ثُمَّ قَالَ لِتُومَا: «هَاتِ إِصْبِعَكَ إِلَى هُنَا وَأَبْصِرْ يَدَيَّ، وَهَاتِ يَدَكَ وَضَعْهَا فِي جَنْبِي، وَلاَ تَكُنْ غَيْرَ مُؤْمِنٍ بَلْ مُؤْمِنًا»." يوحنا 20</w:t>
      </w:r>
    </w:p>
    <w:sectPr w:rsidR="002919A0" w:rsidRPr="00291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9A0"/>
    <w:rsid w:val="002919A0"/>
    <w:rsid w:val="00B932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F6BE85-6A5E-42CD-83B1-EA2C9A5DA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2019-03-14T07:07:00Z</dcterms:created>
  <dcterms:modified xsi:type="dcterms:W3CDTF">2019-03-14T07:11:00Z</dcterms:modified>
</cp:coreProperties>
</file>