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A7" w:rsidRDefault="005309A7" w:rsidP="005309A7">
      <w:pPr>
        <w:bidi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JO" w:bidi="ar-JO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القسم 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الثا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لث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: دور الكنيسة والمؤمن، مع الحكومات والشعوب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>(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he-IL"/>
        </w:rPr>
        <w:t>1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4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>)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 xml:space="preserve"> كيف نُحب شعبنا والشعب الآخر؟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br/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[الحلقة 2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3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]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br/>
      </w:r>
      <w:r w:rsidRPr="00ED7030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باسم أدرنلي</w:t>
      </w:r>
    </w:p>
    <w:p w:rsidR="005309A7" w:rsidRPr="00FA7511" w:rsidRDefault="005309A7" w:rsidP="005309A7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5309A7" w:rsidRDefault="005309A7" w:rsidP="005309A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</w:p>
    <w:p w:rsidR="005309A7" w:rsidRPr="00085275" w:rsidRDefault="005309A7" w:rsidP="005309A7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5309A7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 w:rsidRPr="003C56B5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 xml:space="preserve">أؤمن أن الكنيسة </w:t>
      </w:r>
      <w:r w:rsidRPr="003C56B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مدعوة لتعكس محبة الله لهذا العالم، التي مكنها لنا المسيح:</w:t>
      </w:r>
      <w:r w:rsidRPr="003C56B5">
        <w:rPr>
          <w:rFonts w:ascii="Times New Roman" w:hAnsi="Times New Roman" w:cs="Times New Roman"/>
          <w:color w:val="0070C0"/>
          <w:sz w:val="44"/>
          <w:szCs w:val="44"/>
          <w:lang w:eastAsia="ar-JO" w:bidi="ar-JO"/>
        </w:rPr>
        <w:br/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"7 </w:t>
      </w:r>
      <w:r w:rsidRPr="004D395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أَيُّهَا الأَحِبَّاءُ، لِنُحِبَّ بَعْضُنَا بَعْضًا، </w:t>
      </w:r>
      <w:r w:rsidRPr="003C56B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لأَنَّ الْمَحَبَّةَ هِيَ مِنَ اللهِ</w:t>
      </w:r>
      <w:r w:rsidRPr="004D395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، وَكُلُّ مَنْ يُحِبُّ فَقَدْ وُلِدَ مِنَ اللهِ وَيَعْرِفُ اللهَ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. 8 </w:t>
      </w:r>
      <w:r w:rsidRPr="003C56B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وَمَنْ لاَ يُحِبُّ لَمْ يَعْرِفِ اللهَ</w:t>
      </w:r>
      <w:r w:rsidRPr="004D395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، لأَنَّ اللهَ مَحَبَّةٌ.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9 </w:t>
      </w:r>
      <w:r w:rsidRPr="003C56B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بِهذَا أُظْهِرَتْ مَحَبَّةُ اللهِ فِينَا</w:t>
      </w:r>
      <w:r w:rsidRPr="004D395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: أَنَّ اللهَ قَدْ أَرْسَلَ ابْنَهُ الْوَحِيدَ إِلَى الْعَالَمِ لِكَيْ نَحْيَا بِهِ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 1 يوحنا 4.</w:t>
      </w:r>
    </w:p>
    <w:p w:rsidR="005309A7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 w:rsidRPr="003C56B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لكن في هذه المحاضرة سنستعرض كيف يمكن أن نحب شعوبنا ودولنا؟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</w:p>
    <w:p w:rsidR="005309A7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للجواب عن هذا السؤال، سنستعرض بعض النقاط الهامة.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 w:rsidRPr="00085275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أولا، 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نحن لا نحب دول، بل بشر</w:t>
      </w:r>
      <w:r w:rsidRPr="00085275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، شعوب:</w:t>
      </w:r>
      <w:r w:rsidRPr="00085275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br/>
      </w:r>
    </w:p>
    <w:p w:rsidR="005309A7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الكنيسة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غير مدعُو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ة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 لأن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ت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حب أو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ت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دعم دولة معينة أو نظام سياسي معين. فهناك الكثير من الكنائس يقولون "أنا أحب إسرائيل" أو نحن من مؤ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يدي إسرائيل أو نحن ندعم إسرائيل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. وفي المقابل، نرى نفس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lastRenderedPageBreak/>
        <w:t>الفكر تجاه فلسطين ودول أخرى كثيرة.</w:t>
      </w:r>
      <w:r w:rsidRPr="003C56B5"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فهناك اختلاط عند المسيحيين في هذه النقطة.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  <w:t xml:space="preserve">الله طلب منا أن نحب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ناس، شعوب: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 اليهو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د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، الفلسطيني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ين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، المسلم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ين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، الدر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وز، البهائيين، الملحدين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....إلخ، وليس دولة إسرائيل أو دولة فلسطين (ككنيسة).</w:t>
      </w:r>
    </w:p>
    <w:p w:rsidR="005309A7" w:rsidRPr="00085275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جميع هذه هي موقف كتابية غير سليمة من الكنيسة التي يجب أن تكون في صف الله وحده (للأسباب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التي أيضًا وردت في ال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حلقات: 13 و16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).  أما المؤمنين كأفراد، فممكن أن يحبوا دولة معينة بحب روحي أو بشري؛ لكن هذا غير مطلوب منا كتابيًا!!!  الله طلب منا أن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نحب بشر، شعوب، وليس 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منظومات سياسية لهذا العالم الشرير</w:t>
      </w:r>
      <w:r w:rsidRPr="0008527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، مثل دُوَل أو حكومات!! </w:t>
      </w:r>
    </w:p>
    <w:p w:rsidR="005309A7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5309A7" w:rsidRPr="00085275" w:rsidRDefault="005309A7" w:rsidP="005309A7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5309A7" w:rsidRPr="00A63DB5" w:rsidRDefault="005309A7" w:rsidP="005309A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  <w:r w:rsidRPr="00A63DB5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ثانيًا، 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أن أحب شعبي محبة إلهية ليس جسدية: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color w:val="0070C0"/>
          <w:sz w:val="44"/>
          <w:szCs w:val="44"/>
          <w:rtl/>
          <w:lang w:bidi="ar-EG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 w:rsidRPr="00A63DB5">
        <w:rPr>
          <w:rFonts w:ascii="Times New Roman" w:hAnsi="Times New Roman" w:cs="Times New Roman" w:hint="cs"/>
          <w:color w:val="0070C0"/>
          <w:sz w:val="44"/>
          <w:szCs w:val="44"/>
          <w:rtl/>
          <w:lang w:bidi="ar-EG"/>
        </w:rPr>
        <w:t>ما هي المحبة الجسدية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bidi="ar-EG"/>
        </w:rPr>
        <w:t xml:space="preserve"> المقصودة</w:t>
      </w:r>
      <w:r w:rsidRPr="00A63DB5">
        <w:rPr>
          <w:rFonts w:ascii="Times New Roman" w:hAnsi="Times New Roman" w:cs="Times New Roman" w:hint="cs"/>
          <w:color w:val="0070C0"/>
          <w:sz w:val="44"/>
          <w:szCs w:val="44"/>
          <w:rtl/>
          <w:lang w:bidi="ar-EG"/>
        </w:rPr>
        <w:t xml:space="preserve">؟ </w:t>
      </w:r>
      <w:r w:rsidRPr="00A63DB5">
        <w:rPr>
          <w:rFonts w:ascii="Times New Roman" w:hAnsi="Times New Roman" w:cs="Times New Roman"/>
          <w:color w:val="0070C0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هي محبة بشرية طبيعية للبشر، التي مصدرها ليس الله الروح القدس. 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فعندما نحب شعوبنا محبة جسدية، هذا مخالف لتعاليم المسيح الذي قال: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"27 </w:t>
      </w:r>
      <w:r w:rsidRPr="00A63DB5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لكِنِّي أَقُولُ لَكُمْ أَيُّهَا السَّامِعُونَ: </w:t>
      </w:r>
      <w:r w:rsidRPr="00363A5F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أَحِبُّوا أَعْدَاءَكُمْ</w:t>
      </w:r>
      <w:r w:rsidRPr="00A63DB5">
        <w:rPr>
          <w:rFonts w:ascii="Times New Roman" w:hAnsi="Times New Roman" w:cs="Times New Roman"/>
          <w:sz w:val="44"/>
          <w:szCs w:val="44"/>
          <w:rtl/>
          <w:lang w:bidi="ar-EG"/>
        </w:rPr>
        <w:t>، أَحْسِنُوا إِلَى مُبْغِضِيكُمْ،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28 </w:t>
      </w:r>
      <w:r w:rsidRPr="00A63DB5">
        <w:rPr>
          <w:rFonts w:ascii="Times New Roman" w:hAnsi="Times New Roman" w:cs="Times New Roman"/>
          <w:sz w:val="44"/>
          <w:szCs w:val="44"/>
          <w:rtl/>
          <w:lang w:bidi="ar-EG"/>
        </w:rPr>
        <w:t>بَارِكُوا لاَعِنِيكُمْ، وَصَلُّوا لأَجْلِ الَّذِينَ يُسِيئُونَ إِلَيْكُمْ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" لوقا 6.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lastRenderedPageBreak/>
        <w:t>أحبوا فعل أمر، والمسيح يتكلم عن محبة مصدرها الروح القدس، محبة إلهية "</w:t>
      </w:r>
      <w:proofErr w:type="spellStart"/>
      <w:r w:rsidRPr="00A63DB5">
        <w:rPr>
          <w:rFonts w:ascii="Times New Roman" w:hAnsi="Times New Roman" w:cs="Times New Roman"/>
          <w:sz w:val="44"/>
          <w:szCs w:val="44"/>
          <w:lang w:bidi="ar-EG"/>
        </w:rPr>
        <w:t>Ἀγ</w:t>
      </w:r>
      <w:proofErr w:type="spellEnd"/>
      <w:r w:rsidRPr="00A63DB5">
        <w:rPr>
          <w:rFonts w:ascii="Times New Roman" w:hAnsi="Times New Roman" w:cs="Times New Roman"/>
          <w:sz w:val="44"/>
          <w:szCs w:val="44"/>
          <w:lang w:bidi="ar-EG"/>
        </w:rPr>
        <w:t>απᾶτε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".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من الطبيعي أن أحب بلدي وشعبي، لكن عندما أؤمن بالمسيح، احتاج أن أصلي ليستبدل الله محبتي الجسدية، بمحبته إلهية لشعبي: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"17 </w:t>
      </w:r>
      <w:r w:rsidRPr="00D959D8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إِذًا إِنْ كَانَ أَحَدٌ فِي الْمَسِيحِ فَهُوَ خَلِيقَةٌ جَدِيدَةٌ: </w:t>
      </w:r>
      <w:r w:rsidRPr="00363A5F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الأَشْيَاءُ الْعَتِيقَةُ قَدْ مَضَتْ، هُوَذَا الْكُلُّ قَدْ صَارَ جَدِيدًا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" 2 كورنثوس 5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هل الأشياء العتقية التي مضت، تشمل محبتي العتيقة لشعبي؟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 w:rsidRPr="00F84364">
        <w:rPr>
          <w:rFonts w:ascii="Times New Roman" w:hAnsi="Times New Roman" w:cs="Times New Roman" w:hint="cs"/>
          <w:color w:val="0070C0"/>
          <w:sz w:val="44"/>
          <w:szCs w:val="44"/>
          <w:rtl/>
          <w:lang w:bidi="ar-EG"/>
        </w:rPr>
        <w:t>وما هي المحبة الإلهية؟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المحبة الإلهية هي مصدرها الروح القدس (أي الله)، وهي تعكس حب الله لشعبي من خلالي.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"55 </w:t>
      </w:r>
      <w:r w:rsidRPr="00363A5F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وَأَمَّا هُوَ فَشَخَصَ إِلَى السَّمَاءِ </w:t>
      </w:r>
      <w:r w:rsidRPr="00363A5F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وَهُوَ مُمْتَلِئٌ مِنَ الرُّوحِ الْقُدُسِ</w:t>
      </w:r>
      <w:r w:rsidRPr="00363A5F">
        <w:rPr>
          <w:rFonts w:ascii="Times New Roman" w:hAnsi="Times New Roman" w:cs="Times New Roman"/>
          <w:sz w:val="44"/>
          <w:szCs w:val="44"/>
          <w:rtl/>
          <w:lang w:bidi="ar-EG"/>
        </w:rPr>
        <w:t>، فَرَأَى مَجْدَ اللهِ، وَيَسُ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t>وعَ قَائِمًا عَنْ يَمِينِ اللهِ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... 59 </w:t>
      </w:r>
      <w:r w:rsidRPr="00363A5F">
        <w:rPr>
          <w:rFonts w:ascii="Times New Roman" w:hAnsi="Times New Roman" w:cs="Times New Roman"/>
          <w:sz w:val="44"/>
          <w:szCs w:val="44"/>
          <w:rtl/>
          <w:lang w:bidi="ar-JO"/>
        </w:rPr>
        <w:t>فَكَانُوا يَرْجُمُونَ اسْتِفَانُوسَ وَهُوَ يَدْعُو وَيَقُولُ: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</w:t>
      </w:r>
      <w:r w:rsidRPr="00363A5F">
        <w:rPr>
          <w:rFonts w:ascii="Times New Roman" w:hAnsi="Times New Roman" w:cs="Times New Roman"/>
          <w:sz w:val="44"/>
          <w:szCs w:val="44"/>
          <w:rtl/>
          <w:lang w:bidi="ar-JO"/>
        </w:rPr>
        <w:t>«أَيُّهَا الرَّبُّ يَسُوعُ اقْبَلْ رُوحِي».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60 </w:t>
      </w:r>
      <w:r w:rsidRPr="00363A5F">
        <w:rPr>
          <w:rFonts w:ascii="Times New Roman" w:hAnsi="Times New Roman" w:cs="Times New Roman"/>
          <w:sz w:val="44"/>
          <w:szCs w:val="44"/>
          <w:rtl/>
          <w:lang w:bidi="ar-JO"/>
        </w:rPr>
        <w:t>ثُمَّ جَثَا عَلَى رُكْبَتَيْهِ وَصَرَخَ بِصَوْتٍ عَظِيمٍ: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</w:t>
      </w:r>
      <w:r w:rsidRPr="00363A5F">
        <w:rPr>
          <w:rFonts w:ascii="Times New Roman" w:hAnsi="Times New Roman" w:cs="Times New Roman"/>
          <w:sz w:val="44"/>
          <w:szCs w:val="44"/>
          <w:rtl/>
          <w:lang w:bidi="ar-JO"/>
        </w:rPr>
        <w:t>«</w:t>
      </w:r>
      <w:r w:rsidRPr="00363A5F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>يَارَبُّ، لاَ تُقِمْ لَهُمْ هذِهِ الْخَطِيَّةَ</w:t>
      </w:r>
      <w:r w:rsidRPr="00363A5F">
        <w:rPr>
          <w:rFonts w:ascii="Times New Roman" w:hAnsi="Times New Roman" w:cs="Times New Roman"/>
          <w:sz w:val="44"/>
          <w:szCs w:val="44"/>
          <w:rtl/>
          <w:lang w:bidi="ar-JO"/>
        </w:rPr>
        <w:t>». وَإِذْ قَالَ هذَا رَقَدَ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" أعمال 7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  <w:r w:rsidRPr="00747A7F"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>المحبة الإلهية لا تأتي بالضرورة مع المودة، خاصة تجاه الأشرار، أو ناس تأذينا...</w:t>
      </w:r>
      <w:r>
        <w:rPr>
          <w:rFonts w:ascii="Times New Roman" w:hAnsi="Times New Roman" w:cs="Times New Roman"/>
          <w:sz w:val="44"/>
          <w:szCs w:val="44"/>
          <w:rtl/>
          <w:lang w:bidi="ar-JO"/>
        </w:rPr>
        <w:br/>
      </w:r>
      <w:r w:rsidRPr="00747A7F"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>المحبة هي التوحد مع الذات الإلهية في حب الله للطرف الآخر.</w:t>
      </w:r>
      <w:r w:rsidRPr="00747A7F">
        <w:rPr>
          <w:rFonts w:ascii="Times New Roman" w:hAnsi="Times New Roman" w:cs="Times New Roman"/>
          <w:color w:val="0070C0"/>
          <w:sz w:val="44"/>
          <w:szCs w:val="44"/>
          <w:rtl/>
          <w:lang w:bidi="ar-JO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"</w:t>
      </w:r>
      <w:r w:rsidRPr="000B7E7C">
        <w:rPr>
          <w:rFonts w:ascii="Times New Roman" w:hAnsi="Times New Roman" w:cs="Times New Roman"/>
          <w:sz w:val="44"/>
          <w:szCs w:val="44"/>
          <w:rtl/>
          <w:lang w:bidi="ar-JO"/>
        </w:rPr>
        <w:t>45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</w:t>
      </w:r>
      <w:r w:rsidRPr="00747A7F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>لِكَيْ تَكُونُوا أَبْنَاءَ أَبِيكُمُ الَّذِي فِي السَّمَاوَاتِ فَإِنَّهُ يُشْرِقُ شَمْسَهُ عَلَى الأَشْرَارِ وَالصَّالِحِينَ وَيُمْطِرُ عَلَى الأَبْرَارِ وَالظَّالِمِينَ</w:t>
      </w:r>
      <w:r w:rsidRPr="000B7E7C">
        <w:rPr>
          <w:rFonts w:ascii="Times New Roman" w:hAnsi="Times New Roman" w:cs="Times New Roman"/>
          <w:sz w:val="44"/>
          <w:szCs w:val="44"/>
          <w:rtl/>
          <w:lang w:bidi="ar-JO"/>
        </w:rPr>
        <w:t>. 46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</w:t>
      </w:r>
      <w:r w:rsidRPr="00747A7F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 xml:space="preserve">لأَنَّهُ </w:t>
      </w:r>
      <w:r w:rsidRPr="00747A7F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lastRenderedPageBreak/>
        <w:t>إِنْ أَحْبَبْتُمُ الَّذِينَ يُحِبُّونَكُمْ فَأَيُّ أَجْرٍ لَكُمْ؟</w:t>
      </w:r>
      <w:r w:rsidRPr="000B7E7C">
        <w:rPr>
          <w:rFonts w:ascii="Times New Roman" w:hAnsi="Times New Roman" w:cs="Times New Roman"/>
          <w:sz w:val="44"/>
          <w:szCs w:val="44"/>
          <w:rtl/>
          <w:lang w:bidi="ar-JO"/>
        </w:rPr>
        <w:t xml:space="preserve"> أَلَيْسَ الْعَشَّارُونَ أَيْضاً يَفْعَلُونَ ذَلِكَ؟ 47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</w:t>
      </w:r>
      <w:r w:rsidRPr="00747A7F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>وَإِنْ سَلَّمْتُمْ عَلَى إِخْوَتِكُمْ فَقَطْ فَأَيَّ فَضْلٍ تَصْنَعُونَ؟</w:t>
      </w:r>
      <w:r w:rsidRPr="000B7E7C">
        <w:rPr>
          <w:rFonts w:ascii="Times New Roman" w:hAnsi="Times New Roman" w:cs="Times New Roman"/>
          <w:sz w:val="44"/>
          <w:szCs w:val="44"/>
          <w:rtl/>
          <w:lang w:bidi="ar-JO"/>
        </w:rPr>
        <w:t xml:space="preserve"> أَلَيْسَ الْعَشَّارُونَ أَيْضاً يَفْعَلُونَ هَكَذَا؟ 48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</w:t>
      </w:r>
      <w:r w:rsidRPr="000B7E7C">
        <w:rPr>
          <w:rFonts w:ascii="Times New Roman" w:hAnsi="Times New Roman" w:cs="Times New Roman"/>
          <w:sz w:val="44"/>
          <w:szCs w:val="44"/>
          <w:rtl/>
          <w:lang w:bidi="ar-JO"/>
        </w:rPr>
        <w:t>فَكُونُوا أَنْتُمْ كَامِلِينَ كَمَا أَنَّ أَبَاكُمُ الَّذِي فِي السَّمَاوَاتِ هُوَ كَامِلٌ.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" متى 5 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</w:p>
    <w:p w:rsidR="005309A7" w:rsidRPr="00BE65AD" w:rsidRDefault="005309A7" w:rsidP="005309A7">
      <w:pPr>
        <w:bidi/>
        <w:spacing w:after="0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JO"/>
        </w:rPr>
        <w:t>ثالثًا</w:t>
      </w:r>
      <w:r w:rsidRPr="00BE65AD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JO"/>
        </w:rPr>
        <w:t>، لا أحب = أبغض: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أقصى حد ممكن أن تصله المحبة الجسدية، هي "أنا لست أكره الطرف الآخر، لكني لست أحبه"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</w:p>
    <w:p w:rsidR="005309A7" w:rsidRPr="00AF6818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"10 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بِهذَا أَوْلاَدُ اللهِ ظَاهِرُونَ </w:t>
      </w:r>
      <w:r w:rsidRPr="00822881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وَأَوْلاَدُ إِبْلِيسَ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: كُلُّ مَنْ لاَ يَفْعَلُ الْبِرَّ فَلَيْسَ مِنَ اللهِ، </w:t>
      </w:r>
      <w:r w:rsidRPr="00822881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 xml:space="preserve">وَكَذَا </w:t>
      </w:r>
      <w:r w:rsidRPr="00822881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t>مَنْ لاَ يُحِبُّ</w:t>
      </w:r>
      <w:r w:rsidRPr="00822881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 xml:space="preserve"> أَخَاهُ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t>.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.. 14 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نَحْنُ نَعْلَمُ أَنَّنَا قَدِ انْتَقَلْنَا مِنَ الْمَوْتِ إِلَى الْحَيَاةِ، لأَنَّنَا نُحِبُّ الإِخْوَةَ. </w:t>
      </w:r>
      <w:r w:rsidRPr="00822881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t>مَنْ لاَ يُحِبَّ</w:t>
      </w:r>
      <w:r w:rsidRPr="00822881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 xml:space="preserve"> أَخَاهُ يَبْقَ فِي الْمَوْتِ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t>.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" 1 يوحنا 3</w:t>
      </w:r>
    </w:p>
    <w:p w:rsidR="005309A7" w:rsidRPr="00AF6818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"8 </w:t>
      </w:r>
      <w:r w:rsidRPr="00822881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وَمَنْ لاَ يُحِبُّ لَمْ يَعْرِفِ اللهَ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t>، لأَنَّ اللهَ مَحَبَّةٌ.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.. 20 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>إِنْ قَالَ أَحَدٌ: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«إِنِّي أُحِبُّ اللهَ» </w:t>
      </w:r>
      <w:r w:rsidRPr="00822881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t>وَأَبْغَضَ أَخَاهُ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، فَهُوَ كَاذِبٌ. لأَنَّ </w:t>
      </w:r>
      <w:r w:rsidRPr="00822881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t>مَنْ لاَ يُحِبُّ أَخَاهُ</w:t>
      </w:r>
      <w:r w:rsidRPr="00822881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 xml:space="preserve"> </w:t>
      </w:r>
      <w:r w:rsidRPr="00AF6818">
        <w:rPr>
          <w:rFonts w:ascii="Times New Roman" w:hAnsi="Times New Roman" w:cs="Times New Roman"/>
          <w:sz w:val="44"/>
          <w:szCs w:val="44"/>
          <w:rtl/>
          <w:lang w:bidi="ar-EG"/>
        </w:rPr>
        <w:t>الَّذِي أَبْصَرَهُ، كَيْفَ يَقْدِرُ أَنْ يُحِبَّ اللهَ الَّذِي لَمْ يُبْصِرْهُ؟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" 1 يوحنا 4.</w:t>
      </w:r>
    </w:p>
    <w:p w:rsidR="005309A7" w:rsidRPr="00085275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 w:rsidRPr="000B7E7C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EG"/>
        </w:rPr>
        <w:t>رابعًا</w:t>
      </w:r>
      <w:r w:rsidRPr="000B7E7C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،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 </w:t>
      </w:r>
      <w:r w:rsidRPr="00A63DB5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>المحبة الجسدية لها دائمًا جانب م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ُ</w:t>
      </w:r>
      <w:r w:rsidRPr="00A63DB5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>ظلم</w:t>
      </w:r>
      <w:r w:rsidRPr="00A63DB5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:</w:t>
      </w:r>
      <w:r w:rsidRPr="00A63DB5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br/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lastRenderedPageBreak/>
        <w:t>عندما علم المسيح عن محبة المال مثلا، قال: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"24 </w:t>
      </w:r>
      <w:r w:rsidRPr="003A653A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لاَ يَقْدِرُ أَحَدٌ أَنْ يَخْدِمَ سَيِّدَيْنِ، لأَنَّهُ </w:t>
      </w:r>
      <w:r w:rsidRPr="003A653A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إِمَّا أَنْ يُبْغِضَ الْوَاحِدَ وَيُحِبَّ الآخَرَ</w:t>
      </w:r>
      <w:r w:rsidRPr="003A653A">
        <w:rPr>
          <w:rFonts w:ascii="Times New Roman" w:hAnsi="Times New Roman" w:cs="Times New Roman"/>
          <w:sz w:val="44"/>
          <w:szCs w:val="44"/>
          <w:rtl/>
          <w:lang w:bidi="ar-EG"/>
        </w:rPr>
        <w:t xml:space="preserve">، أَوْ </w:t>
      </w:r>
      <w:r w:rsidRPr="00AF6818"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  <w:t>يُلاَزِمَ الْوَاحِدَ وَيَحْتَقِرَ الآخَرَ</w:t>
      </w:r>
      <w:r w:rsidRPr="003A653A">
        <w:rPr>
          <w:rFonts w:ascii="Times New Roman" w:hAnsi="Times New Roman" w:cs="Times New Roman"/>
          <w:sz w:val="44"/>
          <w:szCs w:val="44"/>
          <w:rtl/>
          <w:lang w:bidi="ar-EG"/>
        </w:rPr>
        <w:t>. لاَ تَقْدِرُونَ أَنْ تَخْدِمُوا اللهَ وَالْمَالَ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" متى 6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EG"/>
        </w:rPr>
      </w:pPr>
      <w:r w:rsidRPr="00AF6818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يبغض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t>–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</w:t>
      </w:r>
      <w:r w:rsidRPr="00BE65AD">
        <w:rPr>
          <w:rFonts w:ascii="Times New Roman" w:hAnsi="Times New Roman" w:cs="Times New Roman" w:hint="cs"/>
          <w:color w:val="0070C0"/>
          <w:sz w:val="44"/>
          <w:szCs w:val="44"/>
          <w:rtl/>
          <w:lang w:bidi="ar-EG"/>
        </w:rPr>
        <w:t>يحب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/ </w:t>
      </w:r>
      <w:r w:rsidRPr="00BE65AD">
        <w:rPr>
          <w:rFonts w:ascii="Times New Roman" w:hAnsi="Times New Roman" w:cs="Times New Roman" w:hint="cs"/>
          <w:color w:val="0070C0"/>
          <w:sz w:val="44"/>
          <w:szCs w:val="44"/>
          <w:rtl/>
          <w:lang w:bidi="ar-EG"/>
        </w:rPr>
        <w:t>يلازم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t>–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</w:t>
      </w:r>
      <w:r w:rsidRPr="00AF6818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يحتقر</w:t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 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النص يتكلم عن محبة الله وعبادته الصادقة، التي تجعلنا نبغض الشر ونحتقر الدنيويات. فالمحبة الإلهية جانب البغضة والاحتقار فيه سليم.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أما المحبة الجسدية، فجانب البغضة والاحتقار فيه غير سليم، بل أثيم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lang w:bidi="ar-JO"/>
        </w:rPr>
      </w:pPr>
      <w:r w:rsidRPr="00BE65AD"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 xml:space="preserve">محبتي 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>الإلهية لشعبي، تجعلني أبغض أو</w:t>
      </w:r>
      <w:r w:rsidRPr="00BE65AD"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 xml:space="preserve"> أحتقر الشعب الآخر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>!! هذه هذ المشكلة</w:t>
      </w:r>
      <w:r>
        <w:rPr>
          <w:rFonts w:ascii="Times New Roman" w:hAnsi="Times New Roman" w:cs="Times New Roman"/>
          <w:sz w:val="44"/>
          <w:szCs w:val="44"/>
          <w:rtl/>
          <w:lang w:bidi="ar-JO"/>
        </w:rPr>
        <w:br/>
      </w:r>
      <w:r>
        <w:rPr>
          <w:rFonts w:ascii="Times New Roman" w:hAnsi="Times New Roman" w:cs="Times New Roman"/>
          <w:sz w:val="44"/>
          <w:szCs w:val="44"/>
          <w:rtl/>
          <w:lang w:bidi="ar-JO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فعندما نحب شعبنا الفلسطيني حب إلهي حقيقي، سنحب اليهود أيضًا</w:t>
      </w:r>
      <w:r>
        <w:rPr>
          <w:rFonts w:ascii="Times New Roman" w:hAnsi="Times New Roman" w:cs="Times New Roman"/>
          <w:sz w:val="44"/>
          <w:szCs w:val="44"/>
          <w:rtl/>
          <w:lang w:bidi="ar-JO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عندما نحب شعبنا حب جسدي، سنكره اليهود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lang w:bidi="ar-EG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نفس المبدأ ينطبق عندما تحب بالجسد: كنيستك، نفسك، زوجتك، خدمتك، ابنك....</w:t>
      </w:r>
    </w:p>
    <w:p w:rsid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rtl/>
          <w:lang w:bidi="he-IL"/>
        </w:rPr>
      </w:pP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لا شيء من الجسد يقدر أن يخدم ويمجد الله:</w:t>
      </w:r>
      <w:r>
        <w:rPr>
          <w:rFonts w:ascii="Times New Roman" w:hAnsi="Times New Roman" w:cs="Times New Roman"/>
          <w:sz w:val="44"/>
          <w:szCs w:val="44"/>
          <w:rtl/>
          <w:lang w:bidi="ar-JO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"7 </w:t>
      </w:r>
      <w:r w:rsidRPr="00C03C33">
        <w:rPr>
          <w:rFonts w:ascii="Times New Roman" w:hAnsi="Times New Roman" w:cs="Times New Roman"/>
          <w:sz w:val="44"/>
          <w:szCs w:val="44"/>
          <w:rtl/>
          <w:lang w:bidi="ar-JO"/>
        </w:rPr>
        <w:t xml:space="preserve">لأَنَّ </w:t>
      </w:r>
      <w:r w:rsidRPr="00AA30C8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>اهْتِمَامَ الْجَسَدِ هُوَ عَدَاوَةٌ ِللهِ</w:t>
      </w:r>
      <w:r w:rsidRPr="00C03C33">
        <w:rPr>
          <w:rFonts w:ascii="Times New Roman" w:hAnsi="Times New Roman" w:cs="Times New Roman"/>
          <w:sz w:val="44"/>
          <w:szCs w:val="44"/>
          <w:rtl/>
          <w:lang w:bidi="ar-JO"/>
        </w:rPr>
        <w:t xml:space="preserve">، إِذْ لَيْسَ هُوَ خَاضِعًا لِنَامُوسِ اللهِ، </w:t>
      </w:r>
      <w:r w:rsidRPr="00AA30C8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>لأَنَّهُ أَيْضًا لاَ يَسْتَطِيعُ</w:t>
      </w:r>
      <w:r>
        <w:rPr>
          <w:rFonts w:ascii="Times New Roman" w:hAnsi="Times New Roman" w:cs="Times New Roman" w:hint="cs"/>
          <w:color w:val="C00000"/>
          <w:sz w:val="44"/>
          <w:szCs w:val="44"/>
          <w:rtl/>
          <w:lang w:bidi="ar-JO"/>
        </w:rPr>
        <w:t xml:space="preserve"> </w:t>
      </w:r>
      <w:r w:rsidRPr="00AA30C8">
        <w:rPr>
          <w:rFonts w:ascii="Times New Roman" w:hAnsi="Times New Roman" w:cs="Times New Roman" w:hint="cs"/>
          <w:color w:val="0070C0"/>
          <w:sz w:val="44"/>
          <w:szCs w:val="44"/>
          <w:rtl/>
          <w:lang w:bidi="ar-JO"/>
        </w:rPr>
        <w:t>(الجسد لا يقدر أن يخضع لله)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 xml:space="preserve"> 8 </w:t>
      </w:r>
      <w:r w:rsidRPr="00C03C33">
        <w:rPr>
          <w:rFonts w:ascii="Times New Roman" w:hAnsi="Times New Roman" w:cs="Times New Roman"/>
          <w:sz w:val="44"/>
          <w:szCs w:val="44"/>
          <w:rtl/>
          <w:lang w:bidi="ar-JO"/>
        </w:rPr>
        <w:t xml:space="preserve">فَالَّذِينَ هُمْ فِي الْجَسَدِ </w:t>
      </w:r>
      <w:r w:rsidRPr="00AA30C8">
        <w:rPr>
          <w:rFonts w:ascii="Times New Roman" w:hAnsi="Times New Roman" w:cs="Times New Roman"/>
          <w:color w:val="C00000"/>
          <w:sz w:val="44"/>
          <w:szCs w:val="44"/>
          <w:rtl/>
          <w:lang w:bidi="ar-JO"/>
        </w:rPr>
        <w:t xml:space="preserve">لاَ يَسْتَطِيعُونَ </w:t>
      </w:r>
      <w:r>
        <w:rPr>
          <w:rFonts w:ascii="Times New Roman" w:hAnsi="Times New Roman" w:cs="Times New Roman"/>
          <w:sz w:val="44"/>
          <w:szCs w:val="44"/>
          <w:rtl/>
          <w:lang w:bidi="ar-JO"/>
        </w:rPr>
        <w:t>أَنْ يُرْضُوا اللهَ</w:t>
      </w:r>
      <w:r>
        <w:rPr>
          <w:rFonts w:ascii="Times New Roman" w:hAnsi="Times New Roman" w:cs="Times New Roman" w:hint="cs"/>
          <w:sz w:val="44"/>
          <w:szCs w:val="44"/>
          <w:rtl/>
          <w:lang w:bidi="ar-JO"/>
        </w:rPr>
        <w:t>" رومية 8</w:t>
      </w:r>
    </w:p>
    <w:p w:rsidR="00C92697" w:rsidRPr="005309A7" w:rsidRDefault="005309A7" w:rsidP="005309A7">
      <w:pPr>
        <w:bidi/>
        <w:spacing w:after="0"/>
        <w:rPr>
          <w:rFonts w:ascii="Times New Roman" w:hAnsi="Times New Roman" w:cs="Times New Roman"/>
          <w:sz w:val="44"/>
          <w:szCs w:val="44"/>
          <w:lang w:bidi="ar-EG"/>
        </w:rPr>
      </w:pP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 xml:space="preserve">نحن مدعوين لنعكس محبة الله لهذا العالم من جديد، لنفعل هذا. </w:t>
      </w:r>
      <w:r>
        <w:rPr>
          <w:rFonts w:ascii="Times New Roman" w:hAnsi="Times New Roman" w:cs="Times New Roman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sz w:val="44"/>
          <w:szCs w:val="44"/>
          <w:rtl/>
          <w:lang w:bidi="ar-EG"/>
        </w:rPr>
        <w:t>هذه هي الوصية العظمى، أن نحب جميع الناس.</w:t>
      </w:r>
      <w:bookmarkStart w:id="0" w:name="_GoBack"/>
      <w:bookmarkEnd w:id="0"/>
    </w:p>
    <w:sectPr w:rsidR="00C92697" w:rsidRPr="00530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A7"/>
    <w:rsid w:val="005309A7"/>
    <w:rsid w:val="00C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3439-5EA6-4958-A5B1-6EC4ED5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2023-01-22T11:13:00Z</dcterms:created>
  <dcterms:modified xsi:type="dcterms:W3CDTF">2023-01-22T11:13:00Z</dcterms:modified>
</cp:coreProperties>
</file>