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0DE" w:rsidRDefault="003870DE" w:rsidP="003870DE">
      <w:pPr>
        <w:bidi/>
        <w:spacing w:after="0" w:line="240" w:lineRule="auto"/>
        <w:jc w:val="center"/>
        <w:rPr>
          <w:rFonts w:ascii="Times New Roman" w:hAnsi="Times New Roman" w:cs="Times New Roman"/>
          <w:sz w:val="36"/>
          <w:szCs w:val="36"/>
          <w:lang w:eastAsia="ar-JO" w:bidi="ar-JO"/>
        </w:rPr>
      </w:pP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القسم ال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ثا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JO"/>
        </w:rPr>
        <w:t>لث</w:t>
      </w:r>
      <w:r w:rsidRPr="002159C3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 xml:space="preserve">: </w:t>
      </w:r>
      <w:r w:rsidRPr="00700A45"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bidi="ar-EG"/>
        </w:rPr>
        <w:t>دور الكنيسة والمؤمن، مع الحكومات والشعوب</w:t>
      </w:r>
      <w:r w:rsidRPr="002159C3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bidi="ar-EG"/>
        </w:rPr>
        <w:br/>
      </w:r>
      <w:r w:rsidRPr="007F5589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>(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he-IL"/>
        </w:rPr>
        <w:t>1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2</w:t>
      </w:r>
      <w:r w:rsidRPr="007F5589"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t xml:space="preserve">) </w:t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نصلي ليخلصنا الله من الحكام الأشرار</w:t>
      </w:r>
      <w:r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b/>
          <w:bCs/>
          <w:color w:val="C00000"/>
          <w:sz w:val="44"/>
          <w:szCs w:val="44"/>
          <w:rtl/>
          <w:lang w:eastAsia="ar-JO" w:bidi="ar-JO"/>
        </w:rPr>
        <w:t>[الحلقة 21]</w:t>
      </w:r>
      <w:r>
        <w:rPr>
          <w:rFonts w:ascii="Times New Roman" w:hAnsi="Times New Roman" w:cs="Times New Roman"/>
          <w:b/>
          <w:bCs/>
          <w:color w:val="C00000"/>
          <w:sz w:val="44"/>
          <w:szCs w:val="44"/>
          <w:rtl/>
          <w:lang w:eastAsia="ar-JO" w:bidi="ar-JO"/>
        </w:rPr>
        <w:br/>
      </w:r>
      <w:r w:rsidRPr="00ED7030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باسم أدرنلي</w:t>
      </w:r>
    </w:p>
    <w:p w:rsidR="003870DE" w:rsidRDefault="003870DE" w:rsidP="003870DE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هل كوننا نؤمن أنه لا يحكم سلطان إلا بإذن الله (رومية 13: 1-7)؛ هل هذا يعني أن لا نعمل شيء إذا عشنا تحت سلطان ظالم؟ خاصة إذا كان يمنع حرية خدمة ملكوت الله؟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نحن مدعوين للصلاة لله لكي يخلص البلد من الحكام الأشرار.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870DE" w:rsidRPr="00925D4E" w:rsidRDefault="003870DE" w:rsidP="003870DE">
      <w:pPr>
        <w:bidi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أولا،</w:t>
      </w:r>
      <w:r w:rsidRPr="00925D4E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 صلاة توبة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 وتثقل</w:t>
      </w:r>
      <w:r w:rsidRPr="00925D4E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 لأجل البلد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: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870DE" w:rsidRPr="00585BB0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</w:pPr>
      <w:r w:rsidRPr="00585BB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اعتبار خطأهم خطئي!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"6 </w:t>
      </w:r>
      <w:r w:rsidRPr="00BE14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لِتَكُنْ أُذْنُكَ مُصْغِيَةً وَعَيْنَاكَ مَفْتُوحَتَيْنِ لِتَسْمَعَ صَلاَةَ عَبْدِكَ الَّذِي يُصَلِّي إِلَيْكَ الآنَ نَهَارًا وَلَيْلاً لأَجْلِ بَنِي إِسْرَائِيلَ عَبِيدِكَ، وَيَعْتَرِفُ بِخَطَايَا بَنِي إِسْرَائِيلَ الَّتِي أَخْطَأْنَا بِهَا إِلَيْكَ. </w:t>
      </w:r>
      <w:r w:rsidRPr="00925D4E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فَإِنِّي أَنَا وَبَيْتُ أَبِي قَدْ أَخْطَأْنَا</w:t>
      </w:r>
      <w:r w:rsidRPr="00BE1409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نحميا 1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"6 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وَقُلْتُ: </w:t>
      </w:r>
      <w:r w:rsidRPr="00585BB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(الانكسار)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«</w:t>
      </w:r>
      <w:r w:rsidRPr="00925D4E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اللّهُمَّ، إِنِّي أَخْجَلُ وَأَخْزَى مِنْ أَنْ أَرْفَعَ يَا إِلهِي وَجْهِي نَحْوَكَ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</w:t>
      </w:r>
      <w:r w:rsidRPr="00585BB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(تفصيل الخطايا)</w:t>
      </w:r>
      <w:r w:rsidRPr="00585BB0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 xml:space="preserve"> </w:t>
      </w:r>
      <w:r w:rsidRPr="00585BB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لأَنَّ ذُنُوبَنَا قَدْ كَثُرَتْ فَوْقَ 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رُؤُوسِنَا، وَآثَامَنَا تَعَاظَمَتْ إِلَى السَّمَاءِ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7 </w:t>
      </w:r>
      <w:r w:rsidRPr="00585BB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(مواجهة التاريخ، خطايا الماضي) </w:t>
      </w:r>
      <w:r w:rsidRPr="00585BB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مُنْذُ أَيَّامِ آبَائِنَا نَحْنُ فِي إِثْمٍ عَظِيمٍ 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إِلَى هذَا الْيَوْمِ.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 </w:t>
      </w:r>
      <w:r w:rsidRPr="00585BB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(إعلان عدالة الله، أنت مُحب وصالح يا رب)</w:t>
      </w:r>
      <w:r w:rsidRPr="00585BB0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 xml:space="preserve"> </w:t>
      </w:r>
      <w:r w:rsidRPr="00585BB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وَلأَجْلِ ذُنُوبِنَا قَدْ دُفِعْنَا 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نَحْنُ وَمُلُوكُنَا وَكَهَنَتُنَا </w:t>
      </w:r>
      <w:r w:rsidRPr="00585BB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لِيَدِ </w:t>
      </w:r>
      <w:r w:rsidRPr="00585BB0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lastRenderedPageBreak/>
        <w:t xml:space="preserve">مُلُوكِ الأَرَاضِي </w:t>
      </w:r>
      <w:r w:rsidRPr="00177962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لِلسَّيْفِ وَالسَّبْيِ وَالنَّهْبِ وَخِزْيِ الْوُجُوهِ كَهذَا الْيَوْمِ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عزرا 9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870DE" w:rsidRPr="00D94E97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70C0"/>
          <w:sz w:val="44"/>
          <w:szCs w:val="44"/>
          <w:lang w:eastAsia="ar-JO" w:bidi="ar-JO"/>
        </w:rPr>
      </w:pPr>
      <w:r w:rsidRPr="00D94E97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>كيف الله طلب من أشعياء أن يمشي حافيًا، ليشعر بما سيحدث مع مصر وكوش!!!!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1 فِي سَنَةِ مَجِيءِ تَرْتَانَ إِلَى أَشْدُودَ حِينَ أَرْسَلَهُ سَرْجُونُ مَلِكُ أَشُّورَ فَحَارَبَ أَشْدُودَ وَأَخَذَهَا 2 فِي ذَلِكَ الْوَقْتِ </w:t>
      </w:r>
      <w:r w:rsidRPr="00D94E97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قَالَ الرَّبُّ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عَنْ يَدِ إِشَعْيَاءَ بْنِ آمُوصَ: «اذْهَبْ وَحُلَّ الْمِسْحَ عَنْ حَقَوَيْكَ </w:t>
      </w:r>
      <w:r w:rsidRPr="00D94E97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وَاخْلَعْ حِذَاءَكَ عَنْ رِجْلَيْكَ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». </w:t>
      </w:r>
      <w:r w:rsidRPr="00D94E97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فَفَعَلَ هَكَذَا وَمَشَى مُعَرًّى </w:t>
      </w:r>
      <w:r w:rsidRPr="00024FC3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(بلا حزام، وعباي، بل باللبس الخفيف) </w:t>
      </w:r>
      <w:r w:rsidRPr="00D94E97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وَحَافِياً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. 3 فَقَالَ الرَّبُّ: «</w:t>
      </w:r>
      <w:r w:rsidRPr="00024FC3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كَمَا مَشَى عَبْدِي إِشَعْيَاءُ مُعَرًّى وَحَافِياً ثَلاَثَ سِنِينٍ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آيَةً وَأُعْجُوبَةً عَلَى مِصْرَ وَعَلَى كُوشَ 4 </w:t>
      </w:r>
      <w:r w:rsidRPr="00024FC3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هَكَذَا يَسُوقُ مَلِكُ أَشُّورَ سَبْيَ مِصْرَ وَجَلاَءَ كُوشَ الْفِتْيَانَ وَالشُّيُوخَ عُرَاةً وَحُفَاةً 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وَمَكْشُوفِي الأَسْتَاهِ </w:t>
      </w:r>
      <w:r w:rsidRPr="00024FC3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 xml:space="preserve">(الأقفية)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خِزْياً لِمِصْرَ</w:t>
      </w:r>
      <w:r w:rsidRPr="00D94E97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. 5 فَيَرْتَاعُونَ وَيَخْجَلُونَ مِنْ أَجْلِ كُوشَ رَجَائِهِمْ وَمِنْ أَجْلِ مِصْرَ فَخْرِهِمْ. 6 وَيَقُولُ سَاكِنُ هَذَا السَّاحِلِ فِي ذَلِكَ الْيَوْمِ: هُوَذَا هَكَذَا مَلْجَأُنَا الَّذِي هَرَبْنَا إِلَيْهِ لِلْمَعُونَةِ لِنَنْجُو مِنْ مَلِكِ أَشُّورَ فَكَيْفَ نَسْلَمُ نَحْنُ؟».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أشعياء 20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</w:p>
    <w:p w:rsidR="003870DE" w:rsidRPr="006A5515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</w:pPr>
      <w:r w:rsidRPr="006A551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ماذا يحدث عندما نتشفع، ونعترف بخطايا الأرض؟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</w:p>
    <w:p w:rsidR="003870DE" w:rsidRPr="00821158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"24 </w:t>
      </w:r>
      <w:r w:rsidRPr="00A4614A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«يَا ابْنَ آدَمَ، قُلْ لَهَا: أَنْتِ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الأَرْضُ الَّتِي لَمْ تَطْهُرْ</w:t>
      </w:r>
      <w:r w:rsidRPr="00A4614A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>، لَمْ يُمْطَرْ عَلَيْهَا فِي يَوْمِ الْغَضَبِ.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.. 26 </w:t>
      </w:r>
      <w:r w:rsidRPr="00A4614A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كَهَنَتُهَا</w:t>
      </w:r>
      <w:r w:rsidRPr="00A4614A"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t xml:space="preserve"> خَالَفُوا شَرِيعَتِي وَنَجَّسُوا أَقْدَاسِي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.. 27 </w:t>
      </w:r>
      <w:r w:rsidRPr="00A4614A">
        <w:rPr>
          <w:rFonts w:ascii="Times New Roman" w:hAnsi="Times New Roman" w:cs="Times New Roman" w:hint="cs"/>
          <w:color w:val="C00000"/>
          <w:sz w:val="44"/>
          <w:szCs w:val="44"/>
          <w:rtl/>
          <w:lang w:eastAsia="ar-JO" w:bidi="ar-JO"/>
        </w:rPr>
        <w:t>رؤسائها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.. 28 </w:t>
      </w:r>
      <w:r w:rsidRPr="00A4614A">
        <w:rPr>
          <w:rFonts w:ascii="Times New Roman" w:hAnsi="Times New Roman" w:cs="Times New Roman" w:hint="cs"/>
          <w:color w:val="C00000"/>
          <w:sz w:val="44"/>
          <w:szCs w:val="44"/>
          <w:rtl/>
          <w:lang w:eastAsia="ar-JO" w:bidi="ar-JO"/>
        </w:rPr>
        <w:t>أنبيائها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.. 29 </w:t>
      </w:r>
      <w:r w:rsidRPr="00A4614A">
        <w:rPr>
          <w:rFonts w:ascii="Times New Roman" w:hAnsi="Times New Roman" w:cs="Times New Roman" w:hint="cs"/>
          <w:color w:val="C00000"/>
          <w:sz w:val="44"/>
          <w:szCs w:val="44"/>
          <w:rtl/>
          <w:lang w:eastAsia="ar-JO" w:bidi="ar-JO"/>
        </w:rPr>
        <w:t>شعب الأرض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 xml:space="preserve">.. 30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وَطَلَبْتُ مِنْ بَيْنِهِمْ رَجُلاً يَبْنِي جِدَارًا وَيَقِفُ فِي الثَّغْرِ أَمَامِي عَنِ الأَرْضِ لِكَيْلاَ أَخْرِبَهَا، فَلَمْ أَجِدْ</w:t>
      </w:r>
      <w:r>
        <w:rPr>
          <w:rFonts w:ascii="Times New Roman" w:hAnsi="Times New Roman" w:cs="Times New Roman" w:hint="cs"/>
          <w:color w:val="000000" w:themeColor="text1"/>
          <w:sz w:val="44"/>
          <w:szCs w:val="44"/>
          <w:rtl/>
          <w:lang w:eastAsia="ar-JO" w:bidi="ar-JO"/>
        </w:rPr>
        <w:t>" حزقيال 22</w:t>
      </w:r>
      <w:r>
        <w:rPr>
          <w:rFonts w:ascii="Times New Roman" w:hAnsi="Times New Roman" w:cs="Times New Roman"/>
          <w:color w:val="000000" w:themeColor="text1"/>
          <w:sz w:val="44"/>
          <w:szCs w:val="44"/>
          <w:rtl/>
          <w:lang w:eastAsia="ar-JO" w:bidi="ar-JO"/>
        </w:rPr>
        <w:br/>
      </w:r>
    </w:p>
    <w:p w:rsidR="003870DE" w:rsidRPr="00821158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 w:themeColor="text1"/>
          <w:sz w:val="44"/>
          <w:szCs w:val="44"/>
          <w:lang w:eastAsia="ar-JO" w:bidi="ar-JO"/>
        </w:rPr>
      </w:pP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ثانيًا،</w:t>
      </w:r>
      <w:r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 xml:space="preserve"> صلاة مركزها </w:t>
      </w:r>
      <w:r w:rsidRPr="005C72C2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 xml:space="preserve"> خدمة الرب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: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24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فَلَمَّا سَمِعُوا رَفَعُوا بِنَفْسٍ وَاحِدَةٍ صَوْتاً إِلَى اللهِ وَقَالُوا: </w:t>
      </w:r>
      <w:r w:rsidRPr="0021284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(تسبيح، وإعلان عظمة الرب)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«أَيُّهَا السَّيِّدُ أَنْتَ هُوَ الإِلَهُ الصَّانِعُ السَّمَاءَ وَالأَرْضَ وَالْبَحْرَ وَكُلَّ مَا فِيهَا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25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21284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(تذكرينا ب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تحقيق </w:t>
      </w:r>
      <w:r w:rsidRPr="0021284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كلمة الرب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 عن الأمر؛ مز 2</w:t>
      </w:r>
      <w:r w:rsidRPr="0021284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الْقَائِلُ بِفَمِ دَاوُدَ فَتَاكَ: لِمَاذَا ارْتَجَّتِ الْأُمَمُ وَتَفَكَّرَ الشُّعُوبُ بِالْبَاطِلِ؟ 26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قَامَتْ مُلُوكُ الأَرْضِ وَاجْتَمَعَ الرُّؤَسَاءُ مَعاً عَلَى الرَّبِّ وَعَلَى مَسِيحِهِ. 27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لأَنَّهُ بِالْحَقِيقَةِ اجْتَمَعَ عَلَى فَتَاكَ الْقُدُّوسِ يَسُوعَ الَّذِي مَسَحْتَهُ هِيرُودُسُ وَبِيلاَطُسُ الْبُنْطِيُّ مَعَ أُمَمٍ وَشُعُوبِ إِسْرَائِيلَ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28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21284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(إع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لان فوقية الله على الزمن، مقابل إرادة البشر الحرة</w:t>
      </w:r>
      <w:r w:rsidRPr="0021284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لِيَفْعَلُوا كُلَّ مَا سَبَقَتْ فَعَيَّنَتْ يَدُكَ وَمَشُورَتُكَ أَنْ يَكُونَ. </w:t>
      </w: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29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AA2906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(وضع التحديات بيد الرب)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وَالآنَ يَا رَبُّ انْظُرْ إِلَى تَهْدِيدَاتِهِمْ </w:t>
      </w:r>
      <w:r w:rsidRPr="00AA2906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(طلب قوة للعمل في الملكوت)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وَامْنَحْ عَبِيدَكَ أَنْ يَتَكَلَّمُوا بِكَلاَمِكَ بِكُلِّ مُجَاهَرَةٍ 30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AA2906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(طلب تدخل إلهي معجزي) 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بِمَدِّ يَدِكَ لِلشِّفَاءِ وَلْتُجْرَ آيَاتٌ وَعَجَائِبُ بِاسْمِ فَتَاكَ الْقُدُّوسِ يَسُوعَ». 31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AA2906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وَلَمَّا صَلَّوْا تَزَعْزَعَ الْمَكَانُ الَّذِي كَانُوا مُجْتَمِعِينَ فِيهِ وَامْتَلأَ الْجَمِيعُ مِنَ الرُّوحِ الْقُدُسِ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 </w:t>
      </w:r>
      <w:r w:rsidRPr="00AA2906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وَكَانُوا يَتَكَلَّمُونَ بِكَلاَمِ اللهِ بِمُجَاهَرَةٍ.اللهِ بِمُجَاهَرَةٍ</w:t>
      </w:r>
      <w:r w:rsidRPr="00BA4C04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.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 أعمال 4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Pr="00421F70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 xml:space="preserve">نموذج وجودنا في دولة </w:t>
      </w:r>
      <w:r w:rsidRPr="00421F70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ذات دين آخر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"23 </w:t>
      </w:r>
      <w:r w:rsidRPr="00AA2906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وَحَدَثَ فِي تِلْكَ الأَيَّامِ الْكَثِيرَةِ أَنَّ مَلِكَ مِصْرَ مَاتَ. وَتَنَهَّدَ بَنُو إِسْرَائِيلَ مِنَ الْعُبُودِيَّةِ وَصَرَخُوا، </w:t>
      </w:r>
      <w:r w:rsidRPr="00AA2906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فَصَعِدَ صُرَاخُهُمْ إِلَى اللهِ مِنْ أَجْلِ الْعُبُودِيَّةِ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 خروج 2</w:t>
      </w: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>ثا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لثً</w:t>
      </w:r>
      <w:r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>ا،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 ن</w:t>
      </w:r>
      <w:r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 xml:space="preserve">سكب 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قلوبنا</w:t>
      </w:r>
      <w:r w:rsidRPr="005C72C2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>، لكن مع التسليم والشكر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:</w:t>
      </w: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يجب أن تكون الكنيسة صادقة في سكب قلبها أمام الرب: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  <w:t xml:space="preserve">"8 تَوَكَّلُوا عَلَيْهِ فِي كُلِّ حِينٍ يَا قَوْمُ.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اسْكُبُوا قُدَّامَهُ قُلُوبَكُمْ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. اَللهُ مَلْجَأٌ لَنَا" مزمور 62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  <w:t xml:space="preserve">"2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أَسْكُبُ أَمَامَهُ شَكْوَايَ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. بِضِيقِيْ قُدَّامَهُ أُخْبِرُ" مزمور 142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</w:p>
    <w:p w:rsidR="003870DE" w:rsidRPr="005C72C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يجب أن تطلب الكنيسة من الرب أن يرفع عنها هذه الكأس الصعبة بروح التوبة والتضرع؛ مع إعلانها للخضوع التام لإرادته: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  <w:t xml:space="preserve">"43 قَائِلاً: «يَا أَبَتَاهُ، إِنْ شِئْتَ أَنْ تُجِيزَ عَنِّي هذِهِ الْكَأْسَ. وَلكِنْ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لِتَكُنْ لاَ إِرَادَتِي بَلْ إِرَادَتُكَ</w:t>
      </w:r>
      <w:r w:rsidRPr="005C72C2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»." لوقا 22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"18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اشْكُرُوا فِي كُلِّ شَيْءٍ</w:t>
      </w:r>
      <w:r w:rsidRPr="00E572FB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، لأَنَّ هذِهِ هِيَ مَشِيئَةُ اللهِ فِي الْمَسِيحِ يَسُوعَ مِنْ جِهَتِكُمْ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 1 تسالونيكي 5.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3870DE" w:rsidRPr="00177962" w:rsidRDefault="003870DE" w:rsidP="003870DE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رابعًا، مهما حدث، </w:t>
      </w:r>
      <w:r w:rsidRPr="00177962"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التشدد بالرب، لا للمرارة ولا للشفقة على الذات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:</w:t>
      </w:r>
    </w:p>
    <w:p w:rsidR="003870DE" w:rsidRPr="0017796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Pr="006A5515" w:rsidRDefault="003870DE" w:rsidP="003870DE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"2 حَتَّى مَتَى يَا رَبُّ أَدْعُو وَأَنْتَ لاَ تَسْمَعُ؟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أَصْرُخُ إِلَيْكَ مِنَ الظُّلْمِ وَأَنْتَ لاَ تُخَلِّصُ؟ </w:t>
      </w:r>
      <w:r w:rsidRPr="006A5515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>(نفس فكرة أهمية سكب قلوبنا بصدق أمام الله)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 3 لِمَ تُرِينِي إِثْمًا، وَتُبْصِرُ جَوْرًا؟ وَقُدَّامِي اغْتِصَابٌ وَظُلْمٌ وَيَحْدُثُ خِصَامٌ وَتَرْفَعُ الْمُخَاصَمَةُ نَفْسَهَا 4 لِذلِكَ جَمَدَتِ الشَّرِيعَةُ وَلاَ يَخْرُجُ الْحُكْمُ بَتَّةً،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لأَنَّ الشِّرِّيرَ يُحِيطُ بِالصِّدِّيقِ، فَلِذلِكَ يَخْرُجُ الْحُكْمُ مُعْوَجًّا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" حبقوق 1</w:t>
      </w:r>
    </w:p>
    <w:p w:rsidR="003870DE" w:rsidRPr="006A5515" w:rsidRDefault="003870DE" w:rsidP="003870DE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</w:p>
    <w:p w:rsidR="003870DE" w:rsidRDefault="003870DE" w:rsidP="003870DE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lastRenderedPageBreak/>
        <w:t>"17 فَمَعَ أَنَّهُ لاَ يُزْهِرُ التِّينُ، وَلاَ يَكُونُ حَمْلٌ فِي الْكُرُومِ. يَكْذِبُ عَمَلُ الزَّيْتُونَةِ، وَالْحُقُولُ لاَ تَصْنَعُ طَعَامًا. يَنْقَطِعُ الْغَنَمُ مِنَ الْحَظِيرَةِ، وَلاَ بَقَرَ فِي الْمَذَاوِدِ، 18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6A551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(1)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فَإِنِّي أَبْتَهِجُ بِالرَّبِّ وَأَفْرَحُ بِإِلهِ خَلاَصِي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 19 </w:t>
      </w:r>
      <w:r w:rsidRPr="006A551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(2)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اَلرَّبُّ السَّيِّدُ قُوَّتِي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، </w:t>
      </w:r>
      <w:r w:rsidRPr="006A551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(3)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وَيَجْعَلُ قَدَمَيَّ كَالأَيَائِلِ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، </w:t>
      </w:r>
      <w:r w:rsidRPr="006A551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(4)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وَيُمَشِّينِي عَلَى مُرْتَفَعَاتِي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..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 xml:space="preserve"> </w:t>
      </w:r>
      <w:r w:rsidRPr="006A5515"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(ماذا حدث لطلبته!!!!؟)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" حبقوق 3</w:t>
      </w:r>
      <w:r w:rsidRPr="006A5515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  <w:t>أيضًا مثلا مراثي 3: 21-26</w:t>
      </w:r>
    </w:p>
    <w:p w:rsidR="003870DE" w:rsidRPr="006A5515" w:rsidRDefault="003870DE" w:rsidP="003870DE">
      <w:pPr>
        <w:bidi/>
        <w:spacing w:after="0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Pr="00177962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Pr="00FF7EF8" w:rsidRDefault="003870DE" w:rsidP="003870DE">
      <w:pPr>
        <w:bidi/>
        <w:spacing w:after="0" w:line="240" w:lineRule="auto"/>
        <w:rPr>
          <w:rFonts w:ascii="Times New Roman" w:hAnsi="Times New Roman" w:cs="Times New Roman"/>
          <w:b/>
          <w:bCs/>
          <w:color w:val="0070C0"/>
          <w:sz w:val="44"/>
          <w:szCs w:val="44"/>
          <w:lang w:eastAsia="ar-JO" w:bidi="ar-JO"/>
        </w:rPr>
      </w:pP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 xml:space="preserve">خامسًا، </w:t>
      </w:r>
      <w:r w:rsidRPr="00FF7EF8"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 xml:space="preserve">دور المؤمن هو </w:t>
      </w:r>
      <w:r>
        <w:rPr>
          <w:rFonts w:ascii="Times New Roman" w:hAnsi="Times New Roman" w:cs="Times New Roman"/>
          <w:b/>
          <w:bCs/>
          <w:color w:val="0070C0"/>
          <w:sz w:val="44"/>
          <w:szCs w:val="44"/>
          <w:rtl/>
          <w:lang w:eastAsia="ar-JO" w:bidi="ar-JO"/>
        </w:rPr>
        <w:t>رقيب مُحذِّر للشعب – دور خطير</w:t>
      </w:r>
      <w:r>
        <w:rPr>
          <w:rFonts w:ascii="Times New Roman" w:hAnsi="Times New Roman" w:cs="Times New Roman" w:hint="cs"/>
          <w:b/>
          <w:bCs/>
          <w:color w:val="0070C0"/>
          <w:sz w:val="44"/>
          <w:szCs w:val="44"/>
          <w:rtl/>
          <w:lang w:eastAsia="ar-JO" w:bidi="ar-JO"/>
        </w:rPr>
        <w:t>!!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  <w:r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br/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</w:t>
      </w:r>
      <w:r w:rsidRPr="00FF7EF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7 [وَأَنْتَ يَا ابْنَ آدَمَ فَقَدْ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جَعَلْتُكَ رَقِيباً </w:t>
      </w:r>
      <w:r w:rsidRPr="00FF7EF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لِبَيْتِ إِسْرَائِيلَ،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 xml:space="preserve">فَتَسْمَعُ الْكَلاَمَ مِنْ فَمِي وَتُحَذِّرُهُمْ </w:t>
      </w:r>
      <w:r w:rsidRPr="00FF7EF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مِنْ قِبَلِي. 8 إِذَا قُلْتُ لِلشِّرِّيرِ: يَا شِرِّيرُ مَوْتاً تَمُوتُ! فَإِنْ لَمْ تَتَكَلَّمْ لِتُحَذِّرَ الشِّرِّيرَ مِنْ طَرِيقِهِ، فَذَلِكَ الشِّرِّيرُ يَمُوتُ بِذَنْبِهِ، أَمَّا دَمُهُ فَمِنْ يَدِكَ أَطْلُبُهُ. 9 وَإِنْ حَذَّرْتَ الشِّرِّيرَ مِنْ طَرِيقِهِ لِيَرْجِعَ عَنْهُ وَلَمْ يَرْجِعْ عَنْ طَرِيقِهِ، فَهُوَ يَمُوتُ بِذَنْبِهِ. أَمَّا أَنْتَ فَقَدْ خَلَّصْتَ نَفْسَكَ.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 حزقيال 33</w:t>
      </w:r>
    </w:p>
    <w:p w:rsid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</w:pPr>
    </w:p>
    <w:p w:rsidR="003870DE" w:rsidRPr="00DE0EBF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70C0"/>
          <w:sz w:val="44"/>
          <w:szCs w:val="44"/>
          <w:lang w:eastAsia="ar-JO" w:bidi="ar-JO"/>
        </w:rPr>
      </w:pPr>
      <w:r w:rsidRPr="00DE0EBF"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>ال</w:t>
      </w:r>
      <w:r>
        <w:rPr>
          <w:rFonts w:ascii="Times New Roman" w:hAnsi="Times New Roman" w:cs="Times New Roman"/>
          <w:color w:val="0070C0"/>
          <w:sz w:val="44"/>
          <w:szCs w:val="44"/>
          <w:rtl/>
          <w:lang w:eastAsia="ar-JO" w:bidi="ar-JO"/>
        </w:rPr>
        <w:t xml:space="preserve">له </w:t>
      </w:r>
      <w:r>
        <w:rPr>
          <w:rFonts w:ascii="Times New Roman" w:hAnsi="Times New Roman" w:cs="Times New Roman" w:hint="cs"/>
          <w:color w:val="0070C0"/>
          <w:sz w:val="44"/>
          <w:szCs w:val="44"/>
          <w:rtl/>
          <w:lang w:eastAsia="ar-JO" w:bidi="ar-JO"/>
        </w:rPr>
        <w:t>يريدنا أن نعلن كلمة الله، لكن مع رسالة الرجاء</w:t>
      </w:r>
    </w:p>
    <w:p w:rsidR="00AF293D" w:rsidRPr="003870DE" w:rsidRDefault="003870DE" w:rsidP="003870DE">
      <w:pPr>
        <w:bidi/>
        <w:spacing w:after="0" w:line="240" w:lineRule="auto"/>
        <w:rPr>
          <w:rFonts w:ascii="Times New Roman" w:hAnsi="Times New Roman" w:cs="Times New Roman"/>
          <w:color w:val="000000"/>
          <w:sz w:val="44"/>
          <w:szCs w:val="44"/>
          <w:lang w:eastAsia="ar-JO" w:bidi="ar-JO"/>
        </w:rPr>
      </w:pPr>
      <w:r w:rsidRPr="00FF7EF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 xml:space="preserve">10 وَأَنْتَ يَا ابْنَ آدَمَ قُلْ لِبَيْتِ إِسْرَائِيلَ: أَنْتُمْ تَقُولُونَ: إِنَّ مَعَاصِيَنَا وَخَطَايَانَا عَلَيْنَا، وَبِهَا نَحْنُ فَانُونَ، فَكَيْفَ نَحْيَا؟ 11 </w:t>
      </w:r>
      <w:r w:rsidRPr="006A5515">
        <w:rPr>
          <w:rFonts w:ascii="Times New Roman" w:hAnsi="Times New Roman" w:cs="Times New Roman"/>
          <w:color w:val="C00000"/>
          <w:sz w:val="44"/>
          <w:szCs w:val="44"/>
          <w:rtl/>
          <w:lang w:eastAsia="ar-JO" w:bidi="ar-JO"/>
        </w:rPr>
        <w:t>قُلْ لَهُمْ: حَيٌّ أَنَا يَقُولُ السَّيِّدُ الرَّبُّ، إِنِّي لاَ أُسَرُّ بِمَوْتِ الشِّرِّي</w:t>
      </w:r>
      <w:r w:rsidRPr="00FF7EF8">
        <w:rPr>
          <w:rFonts w:ascii="Times New Roman" w:hAnsi="Times New Roman" w:cs="Times New Roman"/>
          <w:color w:val="000000"/>
          <w:sz w:val="44"/>
          <w:szCs w:val="44"/>
          <w:rtl/>
          <w:lang w:eastAsia="ar-JO" w:bidi="ar-JO"/>
        </w:rPr>
        <w:t>رِ، بَلْ بِأَنْ يَرْجِعَ الشِّرِّيرُ عَنْ طَرِيقِهِ وَيَحْيَا. إِرْجِعُوا ارْجِعُوا عَنْ طُرُقِكُمُ الرَّدِيئَةِ. فَلِمَاذَا تَمُوتُونَ يَا بَيْتَ إِسْرَائِيلَ؟</w:t>
      </w:r>
      <w:r>
        <w:rPr>
          <w:rFonts w:ascii="Times New Roman" w:hAnsi="Times New Roman" w:cs="Times New Roman" w:hint="cs"/>
          <w:color w:val="000000"/>
          <w:sz w:val="44"/>
          <w:szCs w:val="44"/>
          <w:rtl/>
          <w:lang w:eastAsia="ar-JO" w:bidi="ar-JO"/>
        </w:rPr>
        <w:t>" حزقيال 33</w:t>
      </w:r>
      <w:bookmarkStart w:id="0" w:name="_GoBack"/>
      <w:bookmarkEnd w:id="0"/>
    </w:p>
    <w:sectPr w:rsidR="00AF293D" w:rsidRPr="003870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0DE"/>
    <w:rsid w:val="003870DE"/>
    <w:rsid w:val="00AF2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4F2AD1-F76C-4B53-8E3C-1DC40E9C1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0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1</cp:revision>
  <dcterms:created xsi:type="dcterms:W3CDTF">2023-01-08T08:35:00Z</dcterms:created>
  <dcterms:modified xsi:type="dcterms:W3CDTF">2023-01-08T08:36:00Z</dcterms:modified>
</cp:coreProperties>
</file>